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60" w:rsidRPr="00EB71EC" w:rsidRDefault="008F0928" w:rsidP="008F0928">
      <w:pPr>
        <w:jc w:val="center"/>
        <w:rPr>
          <w:b/>
          <w:sz w:val="24"/>
          <w:szCs w:val="24"/>
          <w:u w:val="single"/>
        </w:rPr>
      </w:pPr>
      <w:r w:rsidRPr="00EB71EC">
        <w:rPr>
          <w:b/>
          <w:sz w:val="24"/>
          <w:szCs w:val="24"/>
          <w:u w:val="single"/>
        </w:rPr>
        <w:t>Autobiografia</w:t>
      </w:r>
    </w:p>
    <w:p w:rsidR="008F0928" w:rsidRPr="00EB71EC" w:rsidRDefault="008F0928">
      <w:pPr>
        <w:rPr>
          <w:sz w:val="24"/>
          <w:szCs w:val="24"/>
        </w:rPr>
      </w:pPr>
    </w:p>
    <w:p w:rsidR="008F0928" w:rsidRPr="00EB71EC" w:rsidRDefault="008F0928" w:rsidP="008F0928">
      <w:pPr>
        <w:jc w:val="both"/>
        <w:rPr>
          <w:sz w:val="24"/>
          <w:szCs w:val="24"/>
        </w:rPr>
      </w:pPr>
      <w:r w:rsidRPr="00EB71EC">
        <w:rPr>
          <w:sz w:val="24"/>
          <w:szCs w:val="24"/>
        </w:rPr>
        <w:t xml:space="preserve">A autobiografia </w:t>
      </w:r>
      <w:r w:rsidRPr="00EB71EC">
        <w:rPr>
          <w:rFonts w:hint="cs"/>
          <w:sz w:val="24"/>
          <w:szCs w:val="24"/>
        </w:rPr>
        <w:t>é</w:t>
      </w:r>
      <w:r w:rsidRPr="00EB71EC">
        <w:rPr>
          <w:sz w:val="24"/>
          <w:szCs w:val="24"/>
        </w:rPr>
        <w:t xml:space="preserve"> um g</w:t>
      </w:r>
      <w:r w:rsidRPr="00EB71EC">
        <w:rPr>
          <w:rFonts w:hint="cs"/>
          <w:sz w:val="24"/>
          <w:szCs w:val="24"/>
        </w:rPr>
        <w:t>ê</w:t>
      </w:r>
      <w:r w:rsidRPr="00EB71EC">
        <w:rPr>
          <w:sz w:val="24"/>
          <w:szCs w:val="24"/>
        </w:rPr>
        <w:t>nero liter</w:t>
      </w:r>
      <w:r w:rsidRPr="00EB71EC">
        <w:rPr>
          <w:rFonts w:hint="cs"/>
          <w:sz w:val="24"/>
          <w:szCs w:val="24"/>
        </w:rPr>
        <w:t>á</w:t>
      </w:r>
      <w:r w:rsidRPr="00EB71EC">
        <w:rPr>
          <w:sz w:val="24"/>
          <w:szCs w:val="24"/>
        </w:rPr>
        <w:t xml:space="preserve">rio que existe desde muito tempo e continua bastante presente na atualidade. </w:t>
      </w:r>
      <w:r w:rsidRPr="00EB71EC">
        <w:rPr>
          <w:rFonts w:hint="cs"/>
          <w:sz w:val="24"/>
          <w:szCs w:val="24"/>
        </w:rPr>
        <w:t>É</w:t>
      </w:r>
      <w:r w:rsidRPr="00EB71EC">
        <w:rPr>
          <w:sz w:val="24"/>
          <w:szCs w:val="24"/>
        </w:rPr>
        <w:t xml:space="preserve"> um fen</w:t>
      </w:r>
      <w:r w:rsidRPr="00EB71EC">
        <w:rPr>
          <w:rFonts w:hint="cs"/>
          <w:sz w:val="24"/>
          <w:szCs w:val="24"/>
        </w:rPr>
        <w:t>ô</w:t>
      </w:r>
      <w:r w:rsidRPr="00EB71EC">
        <w:rPr>
          <w:sz w:val="24"/>
          <w:szCs w:val="24"/>
        </w:rPr>
        <w:t xml:space="preserve">meno atemporal e mundial, que pode ser inteiramente literal ou possuir ingredientes ficcionais. O precursor desse modelo de escrita </w:t>
      </w:r>
      <w:r w:rsidRPr="00EB71EC">
        <w:rPr>
          <w:rFonts w:hint="cs"/>
          <w:sz w:val="24"/>
          <w:szCs w:val="24"/>
        </w:rPr>
        <w:t>é</w:t>
      </w:r>
      <w:r w:rsidRPr="00EB71EC">
        <w:rPr>
          <w:sz w:val="24"/>
          <w:szCs w:val="24"/>
        </w:rPr>
        <w:t xml:space="preserve"> Santo Agostinho, durante a Idade M</w:t>
      </w:r>
      <w:r w:rsidRPr="00EB71EC">
        <w:rPr>
          <w:rFonts w:hint="cs"/>
          <w:sz w:val="24"/>
          <w:szCs w:val="24"/>
        </w:rPr>
        <w:t>é</w:t>
      </w:r>
      <w:r w:rsidRPr="00EB71EC">
        <w:rPr>
          <w:sz w:val="24"/>
          <w:szCs w:val="24"/>
        </w:rPr>
        <w:t xml:space="preserve">dia, com </w:t>
      </w:r>
      <w:proofErr w:type="spellStart"/>
      <w:r w:rsidRPr="00EB71EC">
        <w:rPr>
          <w:sz w:val="24"/>
          <w:szCs w:val="24"/>
        </w:rPr>
        <w:t>Confessiones</w:t>
      </w:r>
      <w:proofErr w:type="spellEnd"/>
      <w:r w:rsidRPr="00EB71EC">
        <w:rPr>
          <w:sz w:val="24"/>
          <w:szCs w:val="24"/>
        </w:rPr>
        <w:t xml:space="preserve"> (Confiss</w:t>
      </w:r>
      <w:r w:rsidRPr="00EB71EC">
        <w:rPr>
          <w:rFonts w:hint="cs"/>
          <w:sz w:val="24"/>
          <w:szCs w:val="24"/>
        </w:rPr>
        <w:t>õ</w:t>
      </w:r>
      <w:r w:rsidRPr="00EB71EC">
        <w:rPr>
          <w:sz w:val="24"/>
          <w:szCs w:val="24"/>
        </w:rPr>
        <w:t>es). Al</w:t>
      </w:r>
      <w:r w:rsidRPr="00EB71EC">
        <w:rPr>
          <w:rFonts w:hint="cs"/>
          <w:sz w:val="24"/>
          <w:szCs w:val="24"/>
        </w:rPr>
        <w:t>é</w:t>
      </w:r>
      <w:r w:rsidRPr="00EB71EC">
        <w:rPr>
          <w:sz w:val="24"/>
          <w:szCs w:val="24"/>
        </w:rPr>
        <w:t>m deste, vale lembrar grandes obras autobiogr</w:t>
      </w:r>
      <w:r w:rsidRPr="00EB71EC">
        <w:rPr>
          <w:rFonts w:hint="cs"/>
          <w:sz w:val="24"/>
          <w:szCs w:val="24"/>
        </w:rPr>
        <w:t>á</w:t>
      </w:r>
      <w:r w:rsidRPr="00EB71EC">
        <w:rPr>
          <w:sz w:val="24"/>
          <w:szCs w:val="24"/>
        </w:rPr>
        <w:t>ficas conhecidas mundialmente, como por exemplo, Di</w:t>
      </w:r>
      <w:r w:rsidRPr="00EB71EC">
        <w:rPr>
          <w:rFonts w:hint="cs"/>
          <w:sz w:val="24"/>
          <w:szCs w:val="24"/>
        </w:rPr>
        <w:t>á</w:t>
      </w:r>
      <w:r w:rsidRPr="00EB71EC">
        <w:rPr>
          <w:sz w:val="24"/>
          <w:szCs w:val="24"/>
        </w:rPr>
        <w:t>rio de Anne Frank.</w:t>
      </w:r>
    </w:p>
    <w:p w:rsidR="008F0928" w:rsidRPr="00EB71EC" w:rsidRDefault="008F0928" w:rsidP="008F0928">
      <w:pPr>
        <w:jc w:val="both"/>
        <w:rPr>
          <w:sz w:val="24"/>
          <w:szCs w:val="24"/>
        </w:rPr>
      </w:pPr>
      <w:r w:rsidRPr="00EB71EC">
        <w:rPr>
          <w:sz w:val="24"/>
          <w:szCs w:val="24"/>
        </w:rPr>
        <w:t xml:space="preserve">Nada mais </w:t>
      </w:r>
      <w:r w:rsidRPr="00EB71EC">
        <w:rPr>
          <w:rFonts w:hint="cs"/>
          <w:sz w:val="24"/>
          <w:szCs w:val="24"/>
        </w:rPr>
        <w:t>é</w:t>
      </w:r>
      <w:r w:rsidRPr="00EB71EC">
        <w:rPr>
          <w:sz w:val="24"/>
          <w:szCs w:val="24"/>
        </w:rPr>
        <w:t xml:space="preserve"> do que a vida de uma pessoa relatada por ela pr</w:t>
      </w:r>
      <w:r w:rsidRPr="00EB71EC">
        <w:rPr>
          <w:rFonts w:hint="cs"/>
          <w:sz w:val="24"/>
          <w:szCs w:val="24"/>
        </w:rPr>
        <w:t>ó</w:t>
      </w:r>
      <w:r w:rsidRPr="00EB71EC">
        <w:rPr>
          <w:sz w:val="24"/>
          <w:szCs w:val="24"/>
        </w:rPr>
        <w:t>pria e, em muitas vezes, transformada em livro e/ou filme. Mas tamb</w:t>
      </w:r>
      <w:r w:rsidRPr="00EB71EC">
        <w:rPr>
          <w:rFonts w:hint="cs"/>
          <w:sz w:val="24"/>
          <w:szCs w:val="24"/>
        </w:rPr>
        <w:t>é</w:t>
      </w:r>
      <w:r w:rsidRPr="00EB71EC">
        <w:rPr>
          <w:sz w:val="24"/>
          <w:szCs w:val="24"/>
        </w:rPr>
        <w:t>m muita gente utiliza tal particularidade e n</w:t>
      </w:r>
      <w:r w:rsidRPr="00EB71EC">
        <w:rPr>
          <w:rFonts w:hint="cs"/>
          <w:sz w:val="24"/>
          <w:szCs w:val="24"/>
        </w:rPr>
        <w:t>ã</w:t>
      </w:r>
      <w:r w:rsidRPr="00EB71EC">
        <w:rPr>
          <w:sz w:val="24"/>
          <w:szCs w:val="24"/>
        </w:rPr>
        <w:t>o se d</w:t>
      </w:r>
      <w:r w:rsidRPr="00EB71EC">
        <w:rPr>
          <w:rFonts w:hint="cs"/>
          <w:sz w:val="24"/>
          <w:szCs w:val="24"/>
        </w:rPr>
        <w:t>á</w:t>
      </w:r>
      <w:r w:rsidRPr="00EB71EC">
        <w:rPr>
          <w:sz w:val="24"/>
          <w:szCs w:val="24"/>
        </w:rPr>
        <w:t xml:space="preserve"> conta, ou seja, quem usa o di</w:t>
      </w:r>
      <w:r w:rsidRPr="00EB71EC">
        <w:rPr>
          <w:rFonts w:hint="cs"/>
          <w:sz w:val="24"/>
          <w:szCs w:val="24"/>
        </w:rPr>
        <w:t>á</w:t>
      </w:r>
      <w:r w:rsidRPr="00EB71EC">
        <w:rPr>
          <w:sz w:val="24"/>
          <w:szCs w:val="24"/>
        </w:rPr>
        <w:t>rio para anotar sua rotina est</w:t>
      </w:r>
      <w:r w:rsidRPr="00EB71EC">
        <w:rPr>
          <w:rFonts w:hint="cs"/>
          <w:sz w:val="24"/>
          <w:szCs w:val="24"/>
        </w:rPr>
        <w:t>á</w:t>
      </w:r>
      <w:r w:rsidRPr="00EB71EC">
        <w:rPr>
          <w:sz w:val="24"/>
          <w:szCs w:val="24"/>
        </w:rPr>
        <w:t xml:space="preserve"> se autobiografando, mas nem por isso tal indiv</w:t>
      </w:r>
      <w:r w:rsidRPr="00EB71EC">
        <w:rPr>
          <w:rFonts w:hint="cs"/>
          <w:sz w:val="24"/>
          <w:szCs w:val="24"/>
        </w:rPr>
        <w:t>í</w:t>
      </w:r>
      <w:r w:rsidRPr="00EB71EC">
        <w:rPr>
          <w:sz w:val="24"/>
          <w:szCs w:val="24"/>
        </w:rPr>
        <w:t>duo intenciona publicar suas anota</w:t>
      </w:r>
      <w:r w:rsidRPr="00EB71EC">
        <w:rPr>
          <w:rFonts w:hint="cs"/>
          <w:sz w:val="24"/>
          <w:szCs w:val="24"/>
        </w:rPr>
        <w:t>çõ</w:t>
      </w:r>
      <w:r w:rsidRPr="00EB71EC">
        <w:rPr>
          <w:sz w:val="24"/>
          <w:szCs w:val="24"/>
        </w:rPr>
        <w:t>es. O mesmo acontece com o envio de cartas. Na maioria dos casos, quando se escreve uma correspond</w:t>
      </w:r>
      <w:r w:rsidRPr="00EB71EC">
        <w:rPr>
          <w:rFonts w:hint="cs"/>
          <w:sz w:val="24"/>
          <w:szCs w:val="24"/>
        </w:rPr>
        <w:t>ê</w:t>
      </w:r>
      <w:r w:rsidRPr="00EB71EC">
        <w:rPr>
          <w:sz w:val="24"/>
          <w:szCs w:val="24"/>
        </w:rPr>
        <w:t>ncia para outrem fala-se de si pr</w:t>
      </w:r>
      <w:r w:rsidRPr="00EB71EC">
        <w:rPr>
          <w:rFonts w:hint="cs"/>
          <w:sz w:val="24"/>
          <w:szCs w:val="24"/>
        </w:rPr>
        <w:t>ó</w:t>
      </w:r>
      <w:r w:rsidRPr="00EB71EC">
        <w:rPr>
          <w:sz w:val="24"/>
          <w:szCs w:val="24"/>
        </w:rPr>
        <w:t>prio; outra situa</w:t>
      </w:r>
      <w:r w:rsidRPr="00EB71EC">
        <w:rPr>
          <w:rFonts w:hint="cs"/>
          <w:sz w:val="24"/>
          <w:szCs w:val="24"/>
        </w:rPr>
        <w:t>çã</w:t>
      </w:r>
      <w:r w:rsidRPr="00EB71EC">
        <w:rPr>
          <w:sz w:val="24"/>
          <w:szCs w:val="24"/>
        </w:rPr>
        <w:t>o em que a autobiografia est</w:t>
      </w:r>
      <w:r w:rsidRPr="00EB71EC">
        <w:rPr>
          <w:rFonts w:hint="cs"/>
          <w:sz w:val="24"/>
          <w:szCs w:val="24"/>
        </w:rPr>
        <w:t>á</w:t>
      </w:r>
      <w:r w:rsidRPr="00EB71EC">
        <w:rPr>
          <w:sz w:val="24"/>
          <w:szCs w:val="24"/>
        </w:rPr>
        <w:t xml:space="preserve"> presente, sendo direcionada a um leitor, </w:t>
      </w:r>
      <w:r w:rsidRPr="00EB71EC">
        <w:rPr>
          <w:rFonts w:hint="cs"/>
          <w:sz w:val="24"/>
          <w:szCs w:val="24"/>
        </w:rPr>
        <w:t>ú</w:t>
      </w:r>
      <w:r w:rsidRPr="00EB71EC">
        <w:rPr>
          <w:sz w:val="24"/>
          <w:szCs w:val="24"/>
        </w:rPr>
        <w:t>nico ou n</w:t>
      </w:r>
      <w:r w:rsidRPr="00EB71EC">
        <w:rPr>
          <w:rFonts w:hint="cs"/>
          <w:sz w:val="24"/>
          <w:szCs w:val="24"/>
        </w:rPr>
        <w:t>ã</w:t>
      </w:r>
      <w:r w:rsidRPr="00EB71EC">
        <w:rPr>
          <w:sz w:val="24"/>
          <w:szCs w:val="24"/>
        </w:rPr>
        <w:t>o.</w:t>
      </w:r>
    </w:p>
    <w:p w:rsidR="008F0928" w:rsidRPr="00EB71EC" w:rsidRDefault="008F0928" w:rsidP="008F0928">
      <w:pPr>
        <w:jc w:val="both"/>
        <w:rPr>
          <w:sz w:val="24"/>
          <w:szCs w:val="24"/>
        </w:rPr>
      </w:pPr>
      <w:r w:rsidRPr="00EB71EC">
        <w:rPr>
          <w:sz w:val="24"/>
          <w:szCs w:val="24"/>
        </w:rPr>
        <w:t>Semelhante e ao mesmo tempo distinto de carta e di</w:t>
      </w:r>
      <w:r w:rsidRPr="00EB71EC">
        <w:rPr>
          <w:rFonts w:hint="cs"/>
          <w:sz w:val="24"/>
          <w:szCs w:val="24"/>
        </w:rPr>
        <w:t>á</w:t>
      </w:r>
      <w:r w:rsidRPr="00EB71EC">
        <w:rPr>
          <w:sz w:val="24"/>
          <w:szCs w:val="24"/>
        </w:rPr>
        <w:t>rio, existe o blog, maneira de se expressar atrav</w:t>
      </w:r>
      <w:r w:rsidRPr="00EB71EC">
        <w:rPr>
          <w:rFonts w:hint="cs"/>
          <w:sz w:val="24"/>
          <w:szCs w:val="24"/>
        </w:rPr>
        <w:t>é</w:t>
      </w:r>
      <w:r w:rsidRPr="00EB71EC">
        <w:rPr>
          <w:sz w:val="24"/>
          <w:szCs w:val="24"/>
        </w:rPr>
        <w:t>s de um site particular na internet, no qual podem ser tratados in</w:t>
      </w:r>
      <w:r w:rsidRPr="00EB71EC">
        <w:rPr>
          <w:rFonts w:hint="cs"/>
          <w:sz w:val="24"/>
          <w:szCs w:val="24"/>
        </w:rPr>
        <w:t>ú</w:t>
      </w:r>
      <w:r w:rsidRPr="00EB71EC">
        <w:rPr>
          <w:sz w:val="24"/>
          <w:szCs w:val="24"/>
        </w:rPr>
        <w:t>meros assuntos. Minimizando as possibilidades tem</w:t>
      </w:r>
      <w:r w:rsidRPr="00EB71EC">
        <w:rPr>
          <w:rFonts w:hint="cs"/>
          <w:sz w:val="24"/>
          <w:szCs w:val="24"/>
        </w:rPr>
        <w:t>á</w:t>
      </w:r>
      <w:r w:rsidRPr="00EB71EC">
        <w:rPr>
          <w:sz w:val="24"/>
          <w:szCs w:val="24"/>
        </w:rPr>
        <w:t>ticas, existe o blog como di</w:t>
      </w:r>
      <w:r w:rsidRPr="00EB71EC">
        <w:rPr>
          <w:rFonts w:hint="cs"/>
          <w:sz w:val="24"/>
          <w:szCs w:val="24"/>
        </w:rPr>
        <w:t>á</w:t>
      </w:r>
      <w:r w:rsidRPr="00EB71EC">
        <w:rPr>
          <w:sz w:val="24"/>
          <w:szCs w:val="24"/>
        </w:rPr>
        <w:t xml:space="preserve">rio virtual, isto </w:t>
      </w:r>
      <w:r w:rsidRPr="00EB71EC">
        <w:rPr>
          <w:rFonts w:hint="cs"/>
          <w:sz w:val="24"/>
          <w:szCs w:val="24"/>
        </w:rPr>
        <w:t>é</w:t>
      </w:r>
      <w:r w:rsidRPr="00EB71EC">
        <w:rPr>
          <w:sz w:val="24"/>
          <w:szCs w:val="24"/>
        </w:rPr>
        <w:t>, indiv</w:t>
      </w:r>
      <w:r w:rsidRPr="00EB71EC">
        <w:rPr>
          <w:rFonts w:hint="cs"/>
          <w:sz w:val="24"/>
          <w:szCs w:val="24"/>
        </w:rPr>
        <w:t>í</w:t>
      </w:r>
      <w:r w:rsidRPr="00EB71EC">
        <w:rPr>
          <w:sz w:val="24"/>
          <w:szCs w:val="24"/>
        </w:rPr>
        <w:t>duos que empregam essa ferramenta para falar sobre seu dia a dia e lan</w:t>
      </w:r>
      <w:r w:rsidRPr="00EB71EC">
        <w:rPr>
          <w:rFonts w:hint="cs"/>
          <w:sz w:val="24"/>
          <w:szCs w:val="24"/>
        </w:rPr>
        <w:t>ç</w:t>
      </w:r>
      <w:r w:rsidRPr="00EB71EC">
        <w:rPr>
          <w:sz w:val="24"/>
          <w:szCs w:val="24"/>
        </w:rPr>
        <w:t>ar na rede para que outras pessoas possam acompanhar os seus h</w:t>
      </w:r>
      <w:r w:rsidRPr="00EB71EC">
        <w:rPr>
          <w:rFonts w:hint="cs"/>
          <w:sz w:val="24"/>
          <w:szCs w:val="24"/>
        </w:rPr>
        <w:t>á</w:t>
      </w:r>
      <w:r w:rsidRPr="00EB71EC">
        <w:rPr>
          <w:sz w:val="24"/>
          <w:szCs w:val="24"/>
        </w:rPr>
        <w:t>bitos. Esta maneira de exposi</w:t>
      </w:r>
      <w:r w:rsidRPr="00EB71EC">
        <w:rPr>
          <w:rFonts w:hint="cs"/>
          <w:sz w:val="24"/>
          <w:szCs w:val="24"/>
        </w:rPr>
        <w:t>çã</w:t>
      </w:r>
      <w:r w:rsidRPr="00EB71EC">
        <w:rPr>
          <w:sz w:val="24"/>
          <w:szCs w:val="24"/>
        </w:rPr>
        <w:t>o muito se aproxima da autobiografia.</w:t>
      </w:r>
    </w:p>
    <w:p w:rsidR="008F0928" w:rsidRPr="00EB71EC" w:rsidRDefault="008F0928" w:rsidP="008F0928">
      <w:pPr>
        <w:jc w:val="both"/>
        <w:rPr>
          <w:sz w:val="24"/>
          <w:szCs w:val="24"/>
        </w:rPr>
      </w:pPr>
    </w:p>
    <w:p w:rsidR="008F0928" w:rsidRPr="00EB71EC" w:rsidRDefault="008F0928" w:rsidP="008F0928">
      <w:pPr>
        <w:jc w:val="both"/>
        <w:rPr>
          <w:sz w:val="24"/>
          <w:szCs w:val="24"/>
        </w:rPr>
      </w:pPr>
      <w:r w:rsidRPr="00EB71EC">
        <w:rPr>
          <w:sz w:val="24"/>
          <w:szCs w:val="24"/>
        </w:rPr>
        <w:t xml:space="preserve">Uma das vertentes da autobiografia </w:t>
      </w:r>
      <w:r w:rsidRPr="00EB71EC">
        <w:rPr>
          <w:rFonts w:hint="cs"/>
          <w:sz w:val="24"/>
          <w:szCs w:val="24"/>
        </w:rPr>
        <w:t>é</w:t>
      </w:r>
      <w:r w:rsidRPr="00EB71EC">
        <w:rPr>
          <w:sz w:val="24"/>
          <w:szCs w:val="24"/>
        </w:rPr>
        <w:t xml:space="preserve"> o </w:t>
      </w:r>
      <w:proofErr w:type="spellStart"/>
      <w:r w:rsidRPr="00EB71EC">
        <w:rPr>
          <w:sz w:val="24"/>
          <w:szCs w:val="24"/>
        </w:rPr>
        <w:t>ghostwriter</w:t>
      </w:r>
      <w:proofErr w:type="spellEnd"/>
      <w:r w:rsidRPr="00EB71EC">
        <w:rPr>
          <w:sz w:val="24"/>
          <w:szCs w:val="24"/>
        </w:rPr>
        <w:t xml:space="preserve"> (escritor fantasma), ou seja, algu</w:t>
      </w:r>
      <w:r w:rsidRPr="00EB71EC">
        <w:rPr>
          <w:rFonts w:hint="cs"/>
          <w:sz w:val="24"/>
          <w:szCs w:val="24"/>
        </w:rPr>
        <w:t>é</w:t>
      </w:r>
      <w:r w:rsidRPr="00EB71EC">
        <w:rPr>
          <w:sz w:val="24"/>
          <w:szCs w:val="24"/>
        </w:rPr>
        <w:t xml:space="preserve">m que escreve a biografia de outra pessoa, passando-se por ela mesma. Normalmente o </w:t>
      </w:r>
      <w:proofErr w:type="spellStart"/>
      <w:r w:rsidRPr="00EB71EC">
        <w:rPr>
          <w:sz w:val="24"/>
          <w:szCs w:val="24"/>
        </w:rPr>
        <w:t>ghostwriter</w:t>
      </w:r>
      <w:proofErr w:type="spellEnd"/>
      <w:r w:rsidRPr="00EB71EC">
        <w:rPr>
          <w:sz w:val="24"/>
          <w:szCs w:val="24"/>
        </w:rPr>
        <w:t xml:space="preserve"> </w:t>
      </w:r>
      <w:r w:rsidRPr="00EB71EC">
        <w:rPr>
          <w:rFonts w:hint="cs"/>
          <w:sz w:val="24"/>
          <w:szCs w:val="24"/>
        </w:rPr>
        <w:t>é</w:t>
      </w:r>
      <w:r w:rsidRPr="00EB71EC">
        <w:rPr>
          <w:sz w:val="24"/>
          <w:szCs w:val="24"/>
        </w:rPr>
        <w:t xml:space="preserve"> contratado para tal servi</w:t>
      </w:r>
      <w:r w:rsidRPr="00EB71EC">
        <w:rPr>
          <w:rFonts w:hint="cs"/>
          <w:sz w:val="24"/>
          <w:szCs w:val="24"/>
        </w:rPr>
        <w:t>ç</w:t>
      </w:r>
      <w:r w:rsidRPr="00EB71EC">
        <w:rPr>
          <w:sz w:val="24"/>
          <w:szCs w:val="24"/>
        </w:rPr>
        <w:t>o, fruto do interesse e curiosidade que os indiv</w:t>
      </w:r>
      <w:r w:rsidRPr="00EB71EC">
        <w:rPr>
          <w:rFonts w:hint="cs"/>
          <w:sz w:val="24"/>
          <w:szCs w:val="24"/>
        </w:rPr>
        <w:t>í</w:t>
      </w:r>
      <w:r w:rsidRPr="00EB71EC">
        <w:rPr>
          <w:sz w:val="24"/>
          <w:szCs w:val="24"/>
        </w:rPr>
        <w:t>duos t</w:t>
      </w:r>
      <w:r w:rsidRPr="00EB71EC">
        <w:rPr>
          <w:rFonts w:hint="cs"/>
          <w:sz w:val="24"/>
          <w:szCs w:val="24"/>
        </w:rPr>
        <w:t>ê</w:t>
      </w:r>
      <w:r w:rsidRPr="00EB71EC">
        <w:rPr>
          <w:sz w:val="24"/>
          <w:szCs w:val="24"/>
        </w:rPr>
        <w:t>m em saber da vida dos outros, principalmente dos famosos. Com isso, a celebridade, muitas vezes instant</w:t>
      </w:r>
      <w:r w:rsidRPr="00EB71EC">
        <w:rPr>
          <w:rFonts w:hint="cs"/>
          <w:sz w:val="24"/>
          <w:szCs w:val="24"/>
        </w:rPr>
        <w:t>â</w:t>
      </w:r>
      <w:r w:rsidRPr="00EB71EC">
        <w:rPr>
          <w:sz w:val="24"/>
          <w:szCs w:val="24"/>
        </w:rPr>
        <w:t>nea, recorre ao trabalho do escritor fantasma para discorrer a seu respeito, atentando-se a recursos que ela usaria para falar de si pr</w:t>
      </w:r>
      <w:r w:rsidRPr="00EB71EC">
        <w:rPr>
          <w:rFonts w:hint="cs"/>
          <w:sz w:val="24"/>
          <w:szCs w:val="24"/>
        </w:rPr>
        <w:t>ó</w:t>
      </w:r>
      <w:r w:rsidRPr="00EB71EC">
        <w:rPr>
          <w:sz w:val="24"/>
          <w:szCs w:val="24"/>
        </w:rPr>
        <w:t>pria, para n</w:t>
      </w:r>
      <w:r w:rsidRPr="00EB71EC">
        <w:rPr>
          <w:rFonts w:hint="cs"/>
          <w:sz w:val="24"/>
          <w:szCs w:val="24"/>
        </w:rPr>
        <w:t>ã</w:t>
      </w:r>
      <w:r w:rsidRPr="00EB71EC">
        <w:rPr>
          <w:sz w:val="24"/>
          <w:szCs w:val="24"/>
        </w:rPr>
        <w:t>o levantar suspeitas de que n</w:t>
      </w:r>
      <w:r w:rsidRPr="00EB71EC">
        <w:rPr>
          <w:rFonts w:hint="cs"/>
          <w:sz w:val="24"/>
          <w:szCs w:val="24"/>
        </w:rPr>
        <w:t>ã</w:t>
      </w:r>
      <w:r w:rsidRPr="00EB71EC">
        <w:rPr>
          <w:sz w:val="24"/>
          <w:szCs w:val="24"/>
        </w:rPr>
        <w:t>o foi ela que comp</w:t>
      </w:r>
      <w:r w:rsidRPr="00EB71EC">
        <w:rPr>
          <w:rFonts w:hint="cs"/>
          <w:sz w:val="24"/>
          <w:szCs w:val="24"/>
        </w:rPr>
        <w:t>ô</w:t>
      </w:r>
      <w:r w:rsidRPr="00EB71EC">
        <w:rPr>
          <w:sz w:val="24"/>
          <w:szCs w:val="24"/>
        </w:rPr>
        <w:t>s sua autobiografia.</w:t>
      </w:r>
    </w:p>
    <w:p w:rsidR="008F0928" w:rsidRPr="00EB71EC" w:rsidRDefault="008F0928" w:rsidP="008F0928">
      <w:pPr>
        <w:jc w:val="both"/>
        <w:rPr>
          <w:sz w:val="24"/>
          <w:szCs w:val="24"/>
        </w:rPr>
      </w:pPr>
      <w:r w:rsidRPr="00EB71EC">
        <w:rPr>
          <w:sz w:val="24"/>
          <w:szCs w:val="24"/>
        </w:rPr>
        <w:t>(</w:t>
      </w:r>
      <w:hyperlink r:id="rId4" w:history="1">
        <w:r w:rsidRPr="00EB71EC">
          <w:rPr>
            <w:rStyle w:val="Hyperlink"/>
            <w:sz w:val="24"/>
            <w:szCs w:val="24"/>
          </w:rPr>
          <w:t>https://www.infoescola.com/generos-literarios/autobiografia/</w:t>
        </w:r>
      </w:hyperlink>
      <w:r w:rsidRPr="00EB71EC">
        <w:rPr>
          <w:sz w:val="24"/>
          <w:szCs w:val="24"/>
        </w:rPr>
        <w:t xml:space="preserve"> - acesso em 28/12/2018.)</w:t>
      </w:r>
    </w:p>
    <w:p w:rsidR="008F0928" w:rsidRPr="00EB71EC" w:rsidRDefault="008F0928" w:rsidP="008F0928">
      <w:pPr>
        <w:jc w:val="both"/>
        <w:rPr>
          <w:sz w:val="24"/>
          <w:szCs w:val="24"/>
        </w:rPr>
      </w:pPr>
    </w:p>
    <w:p w:rsidR="008F0928" w:rsidRDefault="008F0928" w:rsidP="008F0928">
      <w:pPr>
        <w:jc w:val="both"/>
        <w:rPr>
          <w:sz w:val="24"/>
          <w:szCs w:val="24"/>
        </w:rPr>
      </w:pPr>
      <w:r w:rsidRPr="00EB71EC">
        <w:rPr>
          <w:sz w:val="24"/>
          <w:szCs w:val="24"/>
        </w:rPr>
        <w:t>Exemplo:</w:t>
      </w:r>
    </w:p>
    <w:p w:rsidR="00EB71EC" w:rsidRDefault="00EB71EC" w:rsidP="008F0928">
      <w:pPr>
        <w:jc w:val="both"/>
        <w:rPr>
          <w:sz w:val="24"/>
          <w:szCs w:val="24"/>
        </w:rPr>
      </w:pPr>
    </w:p>
    <w:p w:rsidR="00EB71EC" w:rsidRDefault="00EB71EC" w:rsidP="008F0928">
      <w:pPr>
        <w:jc w:val="both"/>
        <w:rPr>
          <w:sz w:val="24"/>
          <w:szCs w:val="24"/>
        </w:rPr>
      </w:pPr>
    </w:p>
    <w:p w:rsidR="00EB71EC" w:rsidRPr="00EB71EC" w:rsidRDefault="00EB71EC" w:rsidP="008F0928">
      <w:pPr>
        <w:jc w:val="both"/>
        <w:rPr>
          <w:sz w:val="24"/>
          <w:szCs w:val="24"/>
        </w:rPr>
      </w:pPr>
    </w:p>
    <w:p w:rsidR="008F0928" w:rsidRPr="00EB71EC" w:rsidRDefault="008F0928" w:rsidP="008F0928">
      <w:pPr>
        <w:jc w:val="both"/>
        <w:rPr>
          <w:sz w:val="24"/>
          <w:szCs w:val="24"/>
        </w:rPr>
      </w:pPr>
    </w:p>
    <w:p w:rsidR="008F0928" w:rsidRPr="008F0928" w:rsidRDefault="008F0928" w:rsidP="008F0928">
      <w:pPr>
        <w:spacing w:after="0" w:line="240" w:lineRule="auto"/>
        <w:jc w:val="center"/>
        <w:outlineLvl w:val="0"/>
        <w:rPr>
          <w:rFonts w:ascii="Arial" w:eastAsia="Times New Roman" w:hAnsi="Arial" w:cs="Arial"/>
          <w:kern w:val="36"/>
          <w:sz w:val="24"/>
          <w:szCs w:val="24"/>
          <w:lang w:eastAsia="pt-BR"/>
        </w:rPr>
      </w:pPr>
      <w:r w:rsidRPr="008F0928">
        <w:rPr>
          <w:rFonts w:ascii="Arial" w:eastAsia="Times New Roman" w:hAnsi="Arial" w:cs="Arial"/>
          <w:kern w:val="36"/>
          <w:sz w:val="24"/>
          <w:szCs w:val="24"/>
          <w:lang w:eastAsia="pt-BR"/>
        </w:rPr>
        <w:lastRenderedPageBreak/>
        <w:t>Autobiografia de José Saramago</w:t>
      </w:r>
    </w:p>
    <w:p w:rsidR="008F0928" w:rsidRPr="008F0928" w:rsidRDefault="008F0928" w:rsidP="00EB71EC">
      <w:pPr>
        <w:shd w:val="clear" w:color="auto" w:fill="FFFFFF"/>
        <w:spacing w:after="0" w:line="240" w:lineRule="auto"/>
        <w:jc w:val="center"/>
        <w:rPr>
          <w:rFonts w:ascii="Arial" w:eastAsia="Times New Roman" w:hAnsi="Arial" w:cs="Arial"/>
          <w:color w:val="333333"/>
          <w:sz w:val="24"/>
          <w:szCs w:val="24"/>
          <w:lang w:eastAsia="pt-BR"/>
        </w:rPr>
      </w:pPr>
      <w:r w:rsidRPr="008F0928">
        <w:rPr>
          <w:rFonts w:ascii="Arial" w:eastAsia="Times New Roman" w:hAnsi="Arial" w:cs="Arial"/>
          <w:noProof/>
          <w:color w:val="E74C3C"/>
          <w:sz w:val="24"/>
          <w:szCs w:val="24"/>
          <w:lang w:eastAsia="pt-BR"/>
        </w:rPr>
        <w:drawing>
          <wp:inline distT="0" distB="0" distL="0" distR="0" wp14:anchorId="66AAAC2E" wp14:editId="47AB25E3">
            <wp:extent cx="2857500" cy="1343025"/>
            <wp:effectExtent l="0" t="0" r="0" b="9525"/>
            <wp:docPr id="1" name="Imagem 1" descr="saramago_menin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mago_menin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343025"/>
                    </a:xfrm>
                    <a:prstGeom prst="rect">
                      <a:avLst/>
                    </a:prstGeom>
                    <a:noFill/>
                    <a:ln>
                      <a:noFill/>
                    </a:ln>
                  </pic:spPr>
                </pic:pic>
              </a:graphicData>
            </a:graphic>
          </wp:inline>
        </w:drawing>
      </w:r>
    </w:p>
    <w:p w:rsidR="008F0928" w:rsidRPr="008F0928" w:rsidRDefault="008F0928" w:rsidP="00EB71EC">
      <w:pPr>
        <w:shd w:val="clear" w:color="auto" w:fill="FFFFFF"/>
        <w:spacing w:after="0" w:line="240" w:lineRule="auto"/>
        <w:jc w:val="both"/>
        <w:rPr>
          <w:rFonts w:ascii="Arial" w:eastAsia="Times New Roman" w:hAnsi="Arial" w:cs="Arial"/>
          <w:color w:val="333333"/>
          <w:sz w:val="24"/>
          <w:szCs w:val="24"/>
          <w:lang w:eastAsia="pt-BR"/>
        </w:rPr>
      </w:pPr>
      <w:r w:rsidRPr="008F0928">
        <w:rPr>
          <w:rFonts w:ascii="Arial" w:eastAsia="Times New Roman" w:hAnsi="Arial" w:cs="Arial"/>
          <w:color w:val="333333"/>
          <w:sz w:val="24"/>
          <w:szCs w:val="24"/>
          <w:lang w:eastAsia="pt-BR"/>
        </w:rPr>
        <w:t>N</w:t>
      </w:r>
      <w:r w:rsidRPr="008F0928">
        <w:rPr>
          <w:sz w:val="24"/>
          <w:szCs w:val="24"/>
        </w:rPr>
        <w:t xml:space="preserve">asci numa família de camponeses sem terra, em Azinhaga, uma pequena povoação situada na província do Ribatejo, na margem direita do rio </w:t>
      </w:r>
      <w:proofErr w:type="spellStart"/>
      <w:r w:rsidRPr="008F0928">
        <w:rPr>
          <w:sz w:val="24"/>
          <w:szCs w:val="24"/>
        </w:rPr>
        <w:t>Almonda</w:t>
      </w:r>
      <w:proofErr w:type="spellEnd"/>
      <w:r w:rsidRPr="008F0928">
        <w:rPr>
          <w:sz w:val="24"/>
          <w:szCs w:val="24"/>
        </w:rPr>
        <w:t>, a uns cem quilómetros a nordeste de Lisboa. Meus pais chamavam-se José de Sousa e Maria da Piedade. José de Sousa teria sido também o meu nome se o funcionário do Registo Civil, por sua própria iniciativa, não lhe tivesse acrescentado a alcunha por que a família de meu pai era conhecida na aldeia: Saramago. (Cabe esclarecer que </w:t>
      </w:r>
      <w:proofErr w:type="spellStart"/>
      <w:r w:rsidRPr="00EB71EC">
        <w:rPr>
          <w:sz w:val="24"/>
          <w:szCs w:val="24"/>
        </w:rPr>
        <w:t>saramago</w:t>
      </w:r>
      <w:proofErr w:type="spellEnd"/>
      <w:r w:rsidRPr="008F0928">
        <w:rPr>
          <w:sz w:val="24"/>
          <w:szCs w:val="24"/>
        </w:rPr>
        <w:t xml:space="preserve"> é uma planta herbácea espontânea, cujas folhas, naqueles tempos, em épocas de carência, serviam como alimento na cozinha dos pobres). Só aos sete anos, quando tive de apresentar na escola primária um documento de identificação, é que se veio a saber que o meu nome completo era José de Sousa Saramago… Não foi este, porém, o único problema de identidade com que fui fadado no berço. Embora tivesse vindo ao mundo no dia 16 de </w:t>
      </w:r>
      <w:proofErr w:type="gramStart"/>
      <w:r w:rsidRPr="008F0928">
        <w:rPr>
          <w:sz w:val="24"/>
          <w:szCs w:val="24"/>
        </w:rPr>
        <w:t>Novembro</w:t>
      </w:r>
      <w:proofErr w:type="gramEnd"/>
      <w:r w:rsidRPr="008F0928">
        <w:rPr>
          <w:sz w:val="24"/>
          <w:szCs w:val="24"/>
        </w:rPr>
        <w:t xml:space="preserve"> de 1922, os meus documentos oficiais referem que nasci dois dias depois, a 18: foi graças a esta pequena fraude que a família escapou ao pagamento da multa por falta de declaração do nascimento no prazo legal.</w:t>
      </w:r>
    </w:p>
    <w:p w:rsidR="008F0928" w:rsidRDefault="008F0928" w:rsidP="00EB71EC">
      <w:pPr>
        <w:shd w:val="clear" w:color="auto" w:fill="FFFFFF"/>
        <w:spacing w:after="0" w:line="240" w:lineRule="auto"/>
        <w:jc w:val="both"/>
        <w:rPr>
          <w:sz w:val="24"/>
          <w:szCs w:val="24"/>
        </w:rPr>
      </w:pPr>
      <w:r w:rsidRPr="008F0928">
        <w:rPr>
          <w:sz w:val="24"/>
          <w:szCs w:val="24"/>
        </w:rPr>
        <w:t xml:space="preserve">Talvez por ter participado na Grande Guerra, em França, como soldado de artilharia, e conhecido outros ambientes, diferentes do viver da aldeia, meu pai decidiu, em 1924, deixar o trabalho do campo e trasladar-se com a família para Lisboa, onde começou a exercer a profissão de polícia de segurança pública, para a qual não se exigiam mais “habilitações literárias” (expressão comum então…) que ler, escrever e contar. Poucos meses depois de nos termos instalado na capital, morreria meu irmão Francisco, que era dois anos mais velho do que eu. Embora as condições em que vivíamos tivessem melhorado um pouco com a mudança, nunca viríamos a conhecer verdadeiro desafogo económico. Já eu tinha 13 ou 14 anos quando passámos, enfim, a viver numa casa (pequeníssima) só para nós: até aí sempre tínhamos habitado em partes de casa, com outras famílias. Durante todo este tempo, e até à maioridade, foram muitos, e frequentemente prolongados, os períodos em que vivi na aldeia com os meus avós maternos, Jerónimo </w:t>
      </w:r>
      <w:proofErr w:type="spellStart"/>
      <w:r w:rsidRPr="008F0928">
        <w:rPr>
          <w:sz w:val="24"/>
          <w:szCs w:val="24"/>
        </w:rPr>
        <w:t>Melrinho</w:t>
      </w:r>
      <w:proofErr w:type="spellEnd"/>
      <w:r w:rsidRPr="008F0928">
        <w:rPr>
          <w:sz w:val="24"/>
          <w:szCs w:val="24"/>
        </w:rPr>
        <w:t xml:space="preserve"> e Josefa Caixinha.</w:t>
      </w:r>
    </w:p>
    <w:p w:rsidR="00EB71EC" w:rsidRPr="008F0928" w:rsidRDefault="00EB71EC" w:rsidP="00EB71EC">
      <w:pPr>
        <w:shd w:val="clear" w:color="auto" w:fill="FFFFFF"/>
        <w:spacing w:after="0" w:line="240" w:lineRule="auto"/>
        <w:jc w:val="both"/>
        <w:rPr>
          <w:sz w:val="24"/>
          <w:szCs w:val="24"/>
        </w:rPr>
      </w:pPr>
    </w:p>
    <w:p w:rsidR="008F0928" w:rsidRDefault="00EB71EC" w:rsidP="00EB71EC">
      <w:pPr>
        <w:shd w:val="clear" w:color="auto" w:fill="FFFFFF"/>
        <w:spacing w:after="0" w:line="240" w:lineRule="auto"/>
        <w:jc w:val="both"/>
        <w:rPr>
          <w:sz w:val="24"/>
          <w:szCs w:val="24"/>
        </w:rPr>
      </w:pPr>
      <w:r w:rsidRPr="008F0928">
        <w:rPr>
          <w:rFonts w:ascii="Arial" w:eastAsia="Times New Roman" w:hAnsi="Arial" w:cs="Arial"/>
          <w:noProof/>
          <w:color w:val="E74C3C"/>
          <w:sz w:val="24"/>
          <w:szCs w:val="24"/>
          <w:lang w:eastAsia="pt-BR"/>
        </w:rPr>
        <w:lastRenderedPageBreak/>
        <w:drawing>
          <wp:anchor distT="0" distB="0" distL="114300" distR="114300" simplePos="0" relativeHeight="251658240" behindDoc="0" locked="0" layoutInCell="1" allowOverlap="1">
            <wp:simplePos x="0" y="0"/>
            <wp:positionH relativeFrom="column">
              <wp:posOffset>-51435</wp:posOffset>
            </wp:positionH>
            <wp:positionV relativeFrom="paragraph">
              <wp:posOffset>0</wp:posOffset>
            </wp:positionV>
            <wp:extent cx="1905000" cy="2876550"/>
            <wp:effectExtent l="0" t="0" r="0" b="0"/>
            <wp:wrapSquare wrapText="bothSides"/>
            <wp:docPr id="2" name="Imagem 2" descr="jose-saramago-jove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se-saramago-jove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76550"/>
                    </a:xfrm>
                    <a:prstGeom prst="rect">
                      <a:avLst/>
                    </a:prstGeom>
                    <a:noFill/>
                    <a:ln>
                      <a:noFill/>
                    </a:ln>
                  </pic:spPr>
                </pic:pic>
              </a:graphicData>
            </a:graphic>
          </wp:anchor>
        </w:drawing>
      </w:r>
      <w:r w:rsidR="008F0928" w:rsidRPr="008F0928">
        <w:rPr>
          <w:sz w:val="24"/>
          <w:szCs w:val="24"/>
        </w:rPr>
        <w:t xml:space="preserve">Fui bom aluno na escola primária: na segunda classe já escrevia sem erros de ortografia, e a terceira e quarta classes foram feitas em um só ano. Transitei depois para o liceu, onde permaneci dois anos, com notas excelentes no primeiro, bastante menos boas no segundo, mas estimado por colegas e professores, ao ponto de ser eleito (tinha então 12 anos…) tesoureiro da associação académica… Entretanto, meus pais haviam chegado à conclusão de que, por falta de meios, não poderiam continuar a manter-me no liceu. A única alternativa que se apresentava seria entrar para uma escola de ensino profissional, e assim se fez: durante cinco anos aprendi o ofício de serralheiro mecânico. O mais surpreendente era que o plano de estudos da escola, naquele tempo, embora obviamente orientado para formações profissionais técnicas, incluía, além do Francês, uma disciplina de Literatura. Como não tinha livros em casa (livros meus, comprados por mim, ainda que com dinheiro emprestado por um amigo, só os pude ter aos 19 anos), foram os livros escolares de Português, pelo seu carácter “antológico”, que me abriram as portas para a fruição literária: ainda hoje posso recitar poesias aprendidas naquela época distante. Terminado o curso, trabalhei durante cerca de dois anos como serralheiro mecânico numa oficina de reparação de automóveis. Também por essas alturas tinha começado a frequentar, nos períodos </w:t>
      </w:r>
      <w:proofErr w:type="spellStart"/>
      <w:r w:rsidR="008F0928" w:rsidRPr="008F0928">
        <w:rPr>
          <w:sz w:val="24"/>
          <w:szCs w:val="24"/>
        </w:rPr>
        <w:t>nocturnos</w:t>
      </w:r>
      <w:proofErr w:type="spellEnd"/>
      <w:r w:rsidR="008F0928" w:rsidRPr="008F0928">
        <w:rPr>
          <w:sz w:val="24"/>
          <w:szCs w:val="24"/>
        </w:rPr>
        <w:t xml:space="preserve"> de funcionamento, uma biblioteca pública de Lisboa. E foi aí, sem ajudas nem conselhos, apenas guiado pela curiosidade e pela vontade de aprender, que o meu gosto pela leitura se desenvolveu e apurou.</w:t>
      </w:r>
    </w:p>
    <w:p w:rsidR="00EB71EC" w:rsidRPr="008F0928" w:rsidRDefault="00EB71EC" w:rsidP="00EB71EC">
      <w:pPr>
        <w:shd w:val="clear" w:color="auto" w:fill="FFFFFF"/>
        <w:spacing w:after="0" w:line="240" w:lineRule="auto"/>
        <w:jc w:val="both"/>
        <w:rPr>
          <w:sz w:val="24"/>
          <w:szCs w:val="24"/>
        </w:rPr>
      </w:pPr>
    </w:p>
    <w:p w:rsidR="008F0928" w:rsidRDefault="008F0928" w:rsidP="00EB71EC">
      <w:pPr>
        <w:shd w:val="clear" w:color="auto" w:fill="FFFFFF"/>
        <w:spacing w:after="0" w:line="240" w:lineRule="auto"/>
        <w:jc w:val="both"/>
        <w:rPr>
          <w:sz w:val="24"/>
          <w:szCs w:val="24"/>
        </w:rPr>
      </w:pPr>
      <w:r w:rsidRPr="008F0928">
        <w:rPr>
          <w:sz w:val="24"/>
          <w:szCs w:val="24"/>
        </w:rPr>
        <w:t xml:space="preserve">Quando casei, em 1944, já tinha mudado de </w:t>
      </w:r>
      <w:proofErr w:type="spellStart"/>
      <w:r w:rsidRPr="008F0928">
        <w:rPr>
          <w:sz w:val="24"/>
          <w:szCs w:val="24"/>
        </w:rPr>
        <w:t>actividade</w:t>
      </w:r>
      <w:proofErr w:type="spellEnd"/>
      <w:r w:rsidRPr="008F0928">
        <w:rPr>
          <w:sz w:val="24"/>
          <w:szCs w:val="24"/>
        </w:rPr>
        <w:t xml:space="preserve">, passara a trabalhar num organismo de Segurança Social como empregado administrativo. Minha mulher, Ilda Reis, então </w:t>
      </w:r>
      <w:proofErr w:type="spellStart"/>
      <w:r w:rsidRPr="008F0928">
        <w:rPr>
          <w:sz w:val="24"/>
          <w:szCs w:val="24"/>
        </w:rPr>
        <w:t>dactilógrafa</w:t>
      </w:r>
      <w:proofErr w:type="spellEnd"/>
      <w:r w:rsidRPr="008F0928">
        <w:rPr>
          <w:sz w:val="24"/>
          <w:szCs w:val="24"/>
        </w:rPr>
        <w:t xml:space="preserve"> nos Caminhos de Ferro, viria a ser, muitos anos mais tarde, um dos mais importantes gravadores portugueses. Faleceria em 1998. Em 1947, ano do nascimento da minha única filha, Violante, publiquei o primeiro livro, um romance que intitulei </w:t>
      </w:r>
      <w:r w:rsidRPr="00EB71EC">
        <w:rPr>
          <w:sz w:val="24"/>
          <w:szCs w:val="24"/>
        </w:rPr>
        <w:t>A Viúva</w:t>
      </w:r>
      <w:r w:rsidRPr="008F0928">
        <w:rPr>
          <w:sz w:val="24"/>
          <w:szCs w:val="24"/>
        </w:rPr>
        <w:t>, mas que por conveniências editoriais viria a sair com o nome de </w:t>
      </w:r>
      <w:hyperlink r:id="rId9" w:history="1">
        <w:r w:rsidRPr="00EB71EC">
          <w:rPr>
            <w:sz w:val="24"/>
            <w:szCs w:val="24"/>
          </w:rPr>
          <w:t>Terra do Pecado</w:t>
        </w:r>
      </w:hyperlink>
      <w:r w:rsidRPr="008F0928">
        <w:rPr>
          <w:sz w:val="24"/>
          <w:szCs w:val="24"/>
        </w:rPr>
        <w:t>. Escrevi ainda outro romance, </w:t>
      </w:r>
      <w:proofErr w:type="spellStart"/>
      <w:r w:rsidRPr="00EB71EC">
        <w:rPr>
          <w:sz w:val="24"/>
          <w:szCs w:val="24"/>
        </w:rPr>
        <w:t>Clarabóia</w:t>
      </w:r>
      <w:proofErr w:type="spellEnd"/>
      <w:r w:rsidRPr="008F0928">
        <w:rPr>
          <w:sz w:val="24"/>
          <w:szCs w:val="24"/>
        </w:rPr>
        <w:t>, que permanece inédito até hoje, e principiei um outro, que não passou das primeiras páginas: chamar-se-ia </w:t>
      </w:r>
      <w:r w:rsidRPr="00EB71EC">
        <w:rPr>
          <w:sz w:val="24"/>
          <w:szCs w:val="24"/>
        </w:rPr>
        <w:t>O Mel e o Fel</w:t>
      </w:r>
      <w:r w:rsidRPr="008F0928">
        <w:rPr>
          <w:sz w:val="24"/>
          <w:szCs w:val="24"/>
        </w:rPr>
        <w:t> ou talvez </w:t>
      </w:r>
      <w:r w:rsidRPr="00EB71EC">
        <w:rPr>
          <w:sz w:val="24"/>
          <w:szCs w:val="24"/>
        </w:rPr>
        <w:t>Luís, filho de Tadeu…</w:t>
      </w:r>
      <w:r w:rsidRPr="008F0928">
        <w:rPr>
          <w:sz w:val="24"/>
          <w:szCs w:val="24"/>
        </w:rPr>
        <w:t xml:space="preserve"> A questão ficou resolvida quando abandonei o </w:t>
      </w:r>
      <w:proofErr w:type="spellStart"/>
      <w:r w:rsidRPr="008F0928">
        <w:rPr>
          <w:sz w:val="24"/>
          <w:szCs w:val="24"/>
        </w:rPr>
        <w:t>projecto</w:t>
      </w:r>
      <w:proofErr w:type="spellEnd"/>
      <w:r w:rsidRPr="008F0928">
        <w:rPr>
          <w:sz w:val="24"/>
          <w:szCs w:val="24"/>
        </w:rPr>
        <w:t>: começava a tornar-se claro para mim que não tinha para dizer algo que valesse a pena. Durante 19 anos, até 1966, quando publicaria </w:t>
      </w:r>
      <w:r w:rsidRPr="00EB71EC">
        <w:rPr>
          <w:sz w:val="24"/>
          <w:szCs w:val="24"/>
        </w:rPr>
        <w:t xml:space="preserve">Os Poemas </w:t>
      </w:r>
      <w:proofErr w:type="gramStart"/>
      <w:r w:rsidRPr="00EB71EC">
        <w:rPr>
          <w:sz w:val="24"/>
          <w:szCs w:val="24"/>
        </w:rPr>
        <w:t>Possíveis</w:t>
      </w:r>
      <w:r w:rsidRPr="008F0928">
        <w:rPr>
          <w:sz w:val="24"/>
          <w:szCs w:val="24"/>
        </w:rPr>
        <w:t> ,</w:t>
      </w:r>
      <w:proofErr w:type="gramEnd"/>
      <w:r w:rsidRPr="008F0928">
        <w:rPr>
          <w:sz w:val="24"/>
          <w:szCs w:val="24"/>
        </w:rPr>
        <w:t xml:space="preserve"> estive ausente do mundo literário português, onde devem ter sido pouquíssimas as pessoas que deram pela minha falta.</w:t>
      </w:r>
    </w:p>
    <w:p w:rsidR="00EB71EC" w:rsidRPr="008F0928" w:rsidRDefault="00EB71EC" w:rsidP="00EB71EC">
      <w:pPr>
        <w:shd w:val="clear" w:color="auto" w:fill="FFFFFF"/>
        <w:spacing w:after="0" w:line="240" w:lineRule="auto"/>
        <w:jc w:val="both"/>
        <w:rPr>
          <w:sz w:val="24"/>
          <w:szCs w:val="24"/>
        </w:rPr>
      </w:pPr>
    </w:p>
    <w:p w:rsidR="008F0928" w:rsidRDefault="008F0928" w:rsidP="00EB71EC">
      <w:pPr>
        <w:shd w:val="clear" w:color="auto" w:fill="FFFFFF"/>
        <w:spacing w:after="0" w:line="240" w:lineRule="auto"/>
        <w:jc w:val="both"/>
        <w:rPr>
          <w:rFonts w:eastAsia="Times New Roman" w:cs="Arial"/>
          <w:color w:val="333333"/>
          <w:sz w:val="24"/>
          <w:szCs w:val="24"/>
          <w:lang w:eastAsia="pt-BR"/>
        </w:rPr>
      </w:pPr>
      <w:r w:rsidRPr="008F0928">
        <w:t xml:space="preserve">Por motivos políticos fiquei desempregado em 1949, mas, graças à boa vontade de um meu antigo professor do tempo da escola técnica, pude encontrar ocupação na empresa </w:t>
      </w:r>
      <w:proofErr w:type="spellStart"/>
      <w:r w:rsidRPr="008F0928">
        <w:t>metalúrgia</w:t>
      </w:r>
      <w:proofErr w:type="spellEnd"/>
      <w:r w:rsidRPr="008F0928">
        <w:t xml:space="preserve"> de que ele era administrador. No final dos anos 50 passei a trabalhar numa editora, Estúdios Cor, como responsável pela produção, regressando assim, mas não como autor, ao mundo das letras que tinha deixado anos antes. Essa no</w:t>
      </w:r>
      <w:r w:rsidRPr="008F0928">
        <w:rPr>
          <w:sz w:val="24"/>
          <w:szCs w:val="24"/>
        </w:rPr>
        <w:t>va</w:t>
      </w:r>
      <w:r w:rsidR="00EB71EC">
        <w:rPr>
          <w:rFonts w:eastAsia="Times New Roman" w:cs="Arial"/>
          <w:color w:val="333333"/>
          <w:sz w:val="24"/>
          <w:szCs w:val="24"/>
          <w:lang w:eastAsia="pt-BR"/>
        </w:rPr>
        <w:t xml:space="preserve"> atividade </w:t>
      </w:r>
      <w:r w:rsidRPr="008F0928">
        <w:rPr>
          <w:rFonts w:eastAsia="Times New Roman" w:cs="Arial"/>
          <w:color w:val="333333"/>
          <w:sz w:val="24"/>
          <w:szCs w:val="24"/>
          <w:lang w:eastAsia="pt-BR"/>
        </w:rPr>
        <w:t xml:space="preserve">permitiu-me conhecer e criar relações de amizade com alguns dos mais importantes escritores portugueses de então. Para melhorar o orçamento familiar, mas também por gosto, comecei, a partir de 1955, a dedicar uma parte do tempo livre a trabalhos de tradução, </w:t>
      </w:r>
      <w:proofErr w:type="spellStart"/>
      <w:r w:rsidRPr="008F0928">
        <w:rPr>
          <w:rFonts w:eastAsia="Times New Roman" w:cs="Arial"/>
          <w:color w:val="333333"/>
          <w:sz w:val="24"/>
          <w:szCs w:val="24"/>
          <w:lang w:eastAsia="pt-BR"/>
        </w:rPr>
        <w:t>actividade</w:t>
      </w:r>
      <w:proofErr w:type="spellEnd"/>
      <w:r w:rsidRPr="008F0928">
        <w:rPr>
          <w:rFonts w:eastAsia="Times New Roman" w:cs="Arial"/>
          <w:color w:val="333333"/>
          <w:sz w:val="24"/>
          <w:szCs w:val="24"/>
          <w:lang w:eastAsia="pt-BR"/>
        </w:rPr>
        <w:t xml:space="preserve"> que se prolongaria </w:t>
      </w:r>
      <w:r w:rsidRPr="008F0928">
        <w:rPr>
          <w:rFonts w:eastAsia="Times New Roman" w:cs="Arial"/>
          <w:color w:val="333333"/>
          <w:sz w:val="24"/>
          <w:szCs w:val="24"/>
          <w:lang w:eastAsia="pt-BR"/>
        </w:rPr>
        <w:lastRenderedPageBreak/>
        <w:t xml:space="preserve">até 1981: </w:t>
      </w:r>
      <w:proofErr w:type="spellStart"/>
      <w:r w:rsidRPr="008F0928">
        <w:rPr>
          <w:rFonts w:eastAsia="Times New Roman" w:cs="Arial"/>
          <w:color w:val="333333"/>
          <w:sz w:val="24"/>
          <w:szCs w:val="24"/>
          <w:lang w:eastAsia="pt-BR"/>
        </w:rPr>
        <w:t>Colette</w:t>
      </w:r>
      <w:proofErr w:type="spellEnd"/>
      <w:r w:rsidRPr="008F0928">
        <w:rPr>
          <w:rFonts w:eastAsia="Times New Roman" w:cs="Arial"/>
          <w:color w:val="333333"/>
          <w:sz w:val="24"/>
          <w:szCs w:val="24"/>
          <w:lang w:eastAsia="pt-BR"/>
        </w:rPr>
        <w:t xml:space="preserve">, </w:t>
      </w:r>
      <w:proofErr w:type="spellStart"/>
      <w:r w:rsidRPr="008F0928">
        <w:rPr>
          <w:rFonts w:eastAsia="Times New Roman" w:cs="Arial"/>
          <w:color w:val="333333"/>
          <w:sz w:val="24"/>
          <w:szCs w:val="24"/>
          <w:lang w:eastAsia="pt-BR"/>
        </w:rPr>
        <w:t>Pär</w:t>
      </w:r>
      <w:proofErr w:type="spellEnd"/>
      <w:r w:rsidRPr="008F0928">
        <w:rPr>
          <w:rFonts w:eastAsia="Times New Roman" w:cs="Arial"/>
          <w:color w:val="333333"/>
          <w:sz w:val="24"/>
          <w:szCs w:val="24"/>
          <w:lang w:eastAsia="pt-BR"/>
        </w:rPr>
        <w:t xml:space="preserve"> Lagerkvist, Jean Cassou, Maupassant, André </w:t>
      </w:r>
      <w:proofErr w:type="spellStart"/>
      <w:r w:rsidRPr="008F0928">
        <w:rPr>
          <w:rFonts w:eastAsia="Times New Roman" w:cs="Arial"/>
          <w:color w:val="333333"/>
          <w:sz w:val="24"/>
          <w:szCs w:val="24"/>
          <w:lang w:eastAsia="pt-BR"/>
        </w:rPr>
        <w:t>Bonnard</w:t>
      </w:r>
      <w:proofErr w:type="spellEnd"/>
      <w:r w:rsidRPr="008F0928">
        <w:rPr>
          <w:rFonts w:eastAsia="Times New Roman" w:cs="Arial"/>
          <w:color w:val="333333"/>
          <w:sz w:val="24"/>
          <w:szCs w:val="24"/>
          <w:lang w:eastAsia="pt-BR"/>
        </w:rPr>
        <w:t xml:space="preserve">, </w:t>
      </w:r>
      <w:proofErr w:type="spellStart"/>
      <w:r w:rsidRPr="008F0928">
        <w:rPr>
          <w:rFonts w:eastAsia="Times New Roman" w:cs="Arial"/>
          <w:color w:val="333333"/>
          <w:sz w:val="24"/>
          <w:szCs w:val="24"/>
          <w:lang w:eastAsia="pt-BR"/>
        </w:rPr>
        <w:t>Tolstoi</w:t>
      </w:r>
      <w:proofErr w:type="spellEnd"/>
      <w:r w:rsidRPr="008F0928">
        <w:rPr>
          <w:rFonts w:eastAsia="Times New Roman" w:cs="Arial"/>
          <w:color w:val="333333"/>
          <w:sz w:val="24"/>
          <w:szCs w:val="24"/>
          <w:lang w:eastAsia="pt-BR"/>
        </w:rPr>
        <w:t xml:space="preserve">, Baudelaire, </w:t>
      </w:r>
      <w:proofErr w:type="spellStart"/>
      <w:r w:rsidRPr="008F0928">
        <w:rPr>
          <w:rFonts w:eastAsia="Times New Roman" w:cs="Arial"/>
          <w:color w:val="333333"/>
          <w:sz w:val="24"/>
          <w:szCs w:val="24"/>
          <w:lang w:eastAsia="pt-BR"/>
        </w:rPr>
        <w:t>Étienne</w:t>
      </w:r>
      <w:proofErr w:type="spellEnd"/>
      <w:r w:rsidRPr="008F0928">
        <w:rPr>
          <w:rFonts w:eastAsia="Times New Roman" w:cs="Arial"/>
          <w:color w:val="333333"/>
          <w:sz w:val="24"/>
          <w:szCs w:val="24"/>
          <w:lang w:eastAsia="pt-BR"/>
        </w:rPr>
        <w:t xml:space="preserve"> </w:t>
      </w:r>
      <w:proofErr w:type="spellStart"/>
      <w:r w:rsidRPr="008F0928">
        <w:rPr>
          <w:rFonts w:eastAsia="Times New Roman" w:cs="Arial"/>
          <w:color w:val="333333"/>
          <w:sz w:val="24"/>
          <w:szCs w:val="24"/>
          <w:lang w:eastAsia="pt-BR"/>
        </w:rPr>
        <w:t>Balibar</w:t>
      </w:r>
      <w:proofErr w:type="spellEnd"/>
      <w:r w:rsidRPr="008F0928">
        <w:rPr>
          <w:rFonts w:eastAsia="Times New Roman" w:cs="Arial"/>
          <w:color w:val="333333"/>
          <w:sz w:val="24"/>
          <w:szCs w:val="24"/>
          <w:lang w:eastAsia="pt-BR"/>
        </w:rPr>
        <w:t xml:space="preserve">, </w:t>
      </w:r>
      <w:proofErr w:type="spellStart"/>
      <w:r w:rsidRPr="008F0928">
        <w:rPr>
          <w:rFonts w:eastAsia="Times New Roman" w:cs="Arial"/>
          <w:color w:val="333333"/>
          <w:sz w:val="24"/>
          <w:szCs w:val="24"/>
          <w:lang w:eastAsia="pt-BR"/>
        </w:rPr>
        <w:t>Nikos</w:t>
      </w:r>
      <w:proofErr w:type="spellEnd"/>
      <w:r w:rsidRPr="008F0928">
        <w:rPr>
          <w:rFonts w:eastAsia="Times New Roman" w:cs="Arial"/>
          <w:color w:val="333333"/>
          <w:sz w:val="24"/>
          <w:szCs w:val="24"/>
          <w:lang w:eastAsia="pt-BR"/>
        </w:rPr>
        <w:t xml:space="preserve"> </w:t>
      </w:r>
      <w:proofErr w:type="spellStart"/>
      <w:r w:rsidRPr="008F0928">
        <w:rPr>
          <w:rFonts w:eastAsia="Times New Roman" w:cs="Arial"/>
          <w:color w:val="333333"/>
          <w:sz w:val="24"/>
          <w:szCs w:val="24"/>
          <w:lang w:eastAsia="pt-BR"/>
        </w:rPr>
        <w:t>Poulantzas</w:t>
      </w:r>
      <w:proofErr w:type="spellEnd"/>
      <w:r w:rsidRPr="008F0928">
        <w:rPr>
          <w:rFonts w:eastAsia="Times New Roman" w:cs="Arial"/>
          <w:color w:val="333333"/>
          <w:sz w:val="24"/>
          <w:szCs w:val="24"/>
          <w:lang w:eastAsia="pt-BR"/>
        </w:rPr>
        <w:t xml:space="preserve">, Henri </w:t>
      </w:r>
      <w:proofErr w:type="spellStart"/>
      <w:r w:rsidRPr="008F0928">
        <w:rPr>
          <w:rFonts w:eastAsia="Times New Roman" w:cs="Arial"/>
          <w:color w:val="333333"/>
          <w:sz w:val="24"/>
          <w:szCs w:val="24"/>
          <w:lang w:eastAsia="pt-BR"/>
        </w:rPr>
        <w:t>Focillon</w:t>
      </w:r>
      <w:proofErr w:type="spellEnd"/>
      <w:r w:rsidRPr="008F0928">
        <w:rPr>
          <w:rFonts w:eastAsia="Times New Roman" w:cs="Arial"/>
          <w:color w:val="333333"/>
          <w:sz w:val="24"/>
          <w:szCs w:val="24"/>
          <w:lang w:eastAsia="pt-BR"/>
        </w:rPr>
        <w:t xml:space="preserve">, Jacques </w:t>
      </w:r>
      <w:proofErr w:type="spellStart"/>
      <w:r w:rsidRPr="008F0928">
        <w:rPr>
          <w:rFonts w:eastAsia="Times New Roman" w:cs="Arial"/>
          <w:color w:val="333333"/>
          <w:sz w:val="24"/>
          <w:szCs w:val="24"/>
          <w:lang w:eastAsia="pt-BR"/>
        </w:rPr>
        <w:t>Roumain</w:t>
      </w:r>
      <w:proofErr w:type="spellEnd"/>
      <w:r w:rsidRPr="008F0928">
        <w:rPr>
          <w:rFonts w:eastAsia="Times New Roman" w:cs="Arial"/>
          <w:color w:val="333333"/>
          <w:sz w:val="24"/>
          <w:szCs w:val="24"/>
          <w:lang w:eastAsia="pt-BR"/>
        </w:rPr>
        <w:t xml:space="preserve">, Hegel, Raymond Bayer foram alguns dos autores que traduzi. Outra ocupação paralela, entre </w:t>
      </w:r>
      <w:proofErr w:type="gramStart"/>
      <w:r w:rsidRPr="008F0928">
        <w:rPr>
          <w:rFonts w:eastAsia="Times New Roman" w:cs="Arial"/>
          <w:color w:val="333333"/>
          <w:sz w:val="24"/>
          <w:szCs w:val="24"/>
          <w:lang w:eastAsia="pt-BR"/>
        </w:rPr>
        <w:t>Maio</w:t>
      </w:r>
      <w:proofErr w:type="gramEnd"/>
      <w:r w:rsidRPr="008F0928">
        <w:rPr>
          <w:rFonts w:eastAsia="Times New Roman" w:cs="Arial"/>
          <w:color w:val="333333"/>
          <w:sz w:val="24"/>
          <w:szCs w:val="24"/>
          <w:lang w:eastAsia="pt-BR"/>
        </w:rPr>
        <w:t xml:space="preserve"> de 1967 e Novembro de 1968, foi a de crítico literário. Entretanto, em 1966, publicara </w:t>
      </w:r>
      <w:hyperlink r:id="rId10" w:history="1">
        <w:r w:rsidRPr="008F0928">
          <w:rPr>
            <w:rFonts w:eastAsia="Times New Roman" w:cs="Arial"/>
            <w:i/>
            <w:iCs/>
            <w:color w:val="E74C3C"/>
            <w:sz w:val="24"/>
            <w:szCs w:val="24"/>
            <w:lang w:eastAsia="pt-BR"/>
          </w:rPr>
          <w:t>Os Poemas Possíveis</w:t>
        </w:r>
      </w:hyperlink>
      <w:r w:rsidRPr="008F0928">
        <w:rPr>
          <w:rFonts w:eastAsia="Times New Roman" w:cs="Arial"/>
          <w:color w:val="333333"/>
          <w:sz w:val="24"/>
          <w:szCs w:val="24"/>
          <w:lang w:eastAsia="pt-BR"/>
        </w:rPr>
        <w:t xml:space="preserve">, uma </w:t>
      </w:r>
      <w:proofErr w:type="spellStart"/>
      <w:r w:rsidRPr="008F0928">
        <w:rPr>
          <w:rFonts w:eastAsia="Times New Roman" w:cs="Arial"/>
          <w:color w:val="333333"/>
          <w:sz w:val="24"/>
          <w:szCs w:val="24"/>
          <w:lang w:eastAsia="pt-BR"/>
        </w:rPr>
        <w:t>colectânea</w:t>
      </w:r>
      <w:proofErr w:type="spellEnd"/>
      <w:r w:rsidRPr="008F0928">
        <w:rPr>
          <w:rFonts w:eastAsia="Times New Roman" w:cs="Arial"/>
          <w:color w:val="333333"/>
          <w:sz w:val="24"/>
          <w:szCs w:val="24"/>
          <w:lang w:eastAsia="pt-BR"/>
        </w:rPr>
        <w:t xml:space="preserve"> poética que marcou o meu regresso à literatura. A esse livro seguiu-se, em 1970, outra </w:t>
      </w:r>
      <w:proofErr w:type="spellStart"/>
      <w:r w:rsidRPr="008F0928">
        <w:rPr>
          <w:rFonts w:eastAsia="Times New Roman" w:cs="Arial"/>
          <w:color w:val="333333"/>
          <w:sz w:val="24"/>
          <w:szCs w:val="24"/>
          <w:lang w:eastAsia="pt-BR"/>
        </w:rPr>
        <w:t>colectânea</w:t>
      </w:r>
      <w:proofErr w:type="spellEnd"/>
      <w:r w:rsidRPr="008F0928">
        <w:rPr>
          <w:rFonts w:eastAsia="Times New Roman" w:cs="Arial"/>
          <w:color w:val="333333"/>
          <w:sz w:val="24"/>
          <w:szCs w:val="24"/>
          <w:lang w:eastAsia="pt-BR"/>
        </w:rPr>
        <w:t xml:space="preserve"> de poemas, </w:t>
      </w:r>
      <w:hyperlink r:id="rId11" w:history="1">
        <w:r w:rsidRPr="008F0928">
          <w:rPr>
            <w:rFonts w:eastAsia="Times New Roman" w:cs="Arial"/>
            <w:i/>
            <w:iCs/>
            <w:color w:val="E74C3C"/>
            <w:sz w:val="24"/>
            <w:szCs w:val="24"/>
            <w:lang w:eastAsia="pt-BR"/>
          </w:rPr>
          <w:t>Provavelmente Alegria</w:t>
        </w:r>
      </w:hyperlink>
      <w:r w:rsidRPr="008F0928">
        <w:rPr>
          <w:rFonts w:eastAsia="Times New Roman" w:cs="Arial"/>
          <w:color w:val="333333"/>
          <w:sz w:val="24"/>
          <w:szCs w:val="24"/>
          <w:lang w:eastAsia="pt-BR"/>
        </w:rPr>
        <w:t>, e logo, em 1971 e 1973 respectivamente, sob os títulos </w:t>
      </w:r>
      <w:hyperlink r:id="rId12" w:history="1">
        <w:r w:rsidRPr="008F0928">
          <w:rPr>
            <w:rFonts w:eastAsia="Times New Roman" w:cs="Arial"/>
            <w:i/>
            <w:iCs/>
            <w:color w:val="E74C3C"/>
            <w:sz w:val="24"/>
            <w:szCs w:val="24"/>
            <w:lang w:eastAsia="pt-BR"/>
          </w:rPr>
          <w:t>Deste Mundo e do Outro</w:t>
        </w:r>
      </w:hyperlink>
      <w:r w:rsidRPr="008F0928">
        <w:rPr>
          <w:rFonts w:eastAsia="Times New Roman" w:cs="Arial"/>
          <w:color w:val="333333"/>
          <w:sz w:val="24"/>
          <w:szCs w:val="24"/>
          <w:lang w:eastAsia="pt-BR"/>
        </w:rPr>
        <w:t> e </w:t>
      </w:r>
      <w:hyperlink r:id="rId13" w:history="1">
        <w:r w:rsidRPr="008F0928">
          <w:rPr>
            <w:rFonts w:eastAsia="Times New Roman" w:cs="Arial"/>
            <w:i/>
            <w:iCs/>
            <w:color w:val="E74C3C"/>
            <w:sz w:val="24"/>
            <w:szCs w:val="24"/>
            <w:lang w:eastAsia="pt-BR"/>
          </w:rPr>
          <w:t>A Bagagem do Viajante</w:t>
        </w:r>
      </w:hyperlink>
      <w:r w:rsidRPr="008F0928">
        <w:rPr>
          <w:rFonts w:eastAsia="Times New Roman" w:cs="Arial"/>
          <w:color w:val="333333"/>
          <w:sz w:val="24"/>
          <w:szCs w:val="24"/>
          <w:lang w:eastAsia="pt-BR"/>
        </w:rPr>
        <w:t> , duas recolhas de crónicas publicadas na imprensa, que a crítica tem considerado essenciais à completa compreensão do meu trabalho posterior. Tendo-me divorciado em 1970, iniciei uma relação de convivência, que duraria até 1986, com a escritora portuguesa Isabel da Nóbrega.</w:t>
      </w:r>
    </w:p>
    <w:p w:rsidR="00EB71EC" w:rsidRPr="008F0928" w:rsidRDefault="00EB71EC" w:rsidP="00EB71EC">
      <w:pPr>
        <w:shd w:val="clear" w:color="auto" w:fill="FFFFFF"/>
        <w:spacing w:after="0" w:line="240" w:lineRule="auto"/>
        <w:jc w:val="both"/>
        <w:rPr>
          <w:rFonts w:eastAsia="Times New Roman" w:cs="Arial"/>
          <w:color w:val="333333"/>
          <w:sz w:val="24"/>
          <w:szCs w:val="24"/>
          <w:lang w:eastAsia="pt-BR"/>
        </w:rPr>
      </w:pPr>
    </w:p>
    <w:p w:rsidR="008F0928" w:rsidRDefault="008F0928" w:rsidP="00EB71EC">
      <w:pPr>
        <w:shd w:val="clear" w:color="auto" w:fill="FFFFFF"/>
        <w:spacing w:after="0"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Deixei a editora no final de 1971, trabalhei durante os dois anos seguintes no vespertino </w:t>
      </w:r>
      <w:r w:rsidRPr="008F0928">
        <w:rPr>
          <w:rFonts w:eastAsia="Times New Roman" w:cs="Arial"/>
          <w:i/>
          <w:iCs/>
          <w:color w:val="333333"/>
          <w:sz w:val="24"/>
          <w:szCs w:val="24"/>
          <w:lang w:eastAsia="pt-BR"/>
        </w:rPr>
        <w:t>Diário de Lisboa</w:t>
      </w:r>
      <w:r w:rsidRPr="008F0928">
        <w:rPr>
          <w:rFonts w:eastAsia="Times New Roman" w:cs="Arial"/>
          <w:color w:val="333333"/>
          <w:sz w:val="24"/>
          <w:szCs w:val="24"/>
          <w:lang w:eastAsia="pt-BR"/>
        </w:rPr>
        <w:t> como coordenador de um suplemento cultural e como editorialista. Publicados em 1974 sob o título </w:t>
      </w:r>
      <w:r w:rsidRPr="008F0928">
        <w:rPr>
          <w:rFonts w:eastAsia="Times New Roman" w:cs="Arial"/>
          <w:i/>
          <w:iCs/>
          <w:color w:val="333333"/>
          <w:sz w:val="24"/>
          <w:szCs w:val="24"/>
          <w:lang w:eastAsia="pt-BR"/>
        </w:rPr>
        <w:t>As Opiniões que o DL teve</w:t>
      </w:r>
      <w:r w:rsidRPr="008F0928">
        <w:rPr>
          <w:rFonts w:eastAsia="Times New Roman" w:cs="Arial"/>
          <w:color w:val="333333"/>
          <w:sz w:val="24"/>
          <w:szCs w:val="24"/>
          <w:lang w:eastAsia="pt-BR"/>
        </w:rPr>
        <w:t xml:space="preserve">, esses textos representam uma “leitura” bastante precisa dos últimos tempos da ditadura que viria a ser derrubada em </w:t>
      </w:r>
      <w:proofErr w:type="gramStart"/>
      <w:r w:rsidRPr="008F0928">
        <w:rPr>
          <w:rFonts w:eastAsia="Times New Roman" w:cs="Arial"/>
          <w:color w:val="333333"/>
          <w:sz w:val="24"/>
          <w:szCs w:val="24"/>
          <w:lang w:eastAsia="pt-BR"/>
        </w:rPr>
        <w:t>Abril</w:t>
      </w:r>
      <w:proofErr w:type="gramEnd"/>
      <w:r w:rsidRPr="008F0928">
        <w:rPr>
          <w:rFonts w:eastAsia="Times New Roman" w:cs="Arial"/>
          <w:color w:val="333333"/>
          <w:sz w:val="24"/>
          <w:szCs w:val="24"/>
          <w:lang w:eastAsia="pt-BR"/>
        </w:rPr>
        <w:t xml:space="preserve"> daquele ano. Em </w:t>
      </w:r>
      <w:proofErr w:type="gramStart"/>
      <w:r w:rsidRPr="008F0928">
        <w:rPr>
          <w:rFonts w:eastAsia="Times New Roman" w:cs="Arial"/>
          <w:color w:val="333333"/>
          <w:sz w:val="24"/>
          <w:szCs w:val="24"/>
          <w:lang w:eastAsia="pt-BR"/>
        </w:rPr>
        <w:t>Abril</w:t>
      </w:r>
      <w:proofErr w:type="gramEnd"/>
      <w:r w:rsidRPr="008F0928">
        <w:rPr>
          <w:rFonts w:eastAsia="Times New Roman" w:cs="Arial"/>
          <w:color w:val="333333"/>
          <w:sz w:val="24"/>
          <w:szCs w:val="24"/>
          <w:lang w:eastAsia="pt-BR"/>
        </w:rPr>
        <w:t xml:space="preserve"> de 1975 passei a exercer as funções de </w:t>
      </w:r>
      <w:proofErr w:type="spellStart"/>
      <w:r w:rsidRPr="008F0928">
        <w:rPr>
          <w:rFonts w:eastAsia="Times New Roman" w:cs="Arial"/>
          <w:color w:val="333333"/>
          <w:sz w:val="24"/>
          <w:szCs w:val="24"/>
          <w:lang w:eastAsia="pt-BR"/>
        </w:rPr>
        <w:t>director</w:t>
      </w:r>
      <w:proofErr w:type="spellEnd"/>
      <w:r w:rsidRPr="008F0928">
        <w:rPr>
          <w:rFonts w:eastAsia="Times New Roman" w:cs="Arial"/>
          <w:color w:val="333333"/>
          <w:sz w:val="24"/>
          <w:szCs w:val="24"/>
          <w:lang w:eastAsia="pt-BR"/>
        </w:rPr>
        <w:t>-adjunto do matutino </w:t>
      </w:r>
      <w:r w:rsidRPr="008F0928">
        <w:rPr>
          <w:rFonts w:eastAsia="Times New Roman" w:cs="Arial"/>
          <w:i/>
          <w:iCs/>
          <w:color w:val="333333"/>
          <w:sz w:val="24"/>
          <w:szCs w:val="24"/>
          <w:lang w:eastAsia="pt-BR"/>
        </w:rPr>
        <w:t>Diário de Notícias</w:t>
      </w:r>
      <w:r w:rsidRPr="008F0928">
        <w:rPr>
          <w:rFonts w:eastAsia="Times New Roman" w:cs="Arial"/>
          <w:color w:val="333333"/>
          <w:sz w:val="24"/>
          <w:szCs w:val="24"/>
          <w:lang w:eastAsia="pt-BR"/>
        </w:rPr>
        <w:t>, cargo que desempenhei até Novembro desse ano e de que fui demitido na sequência das mudanças ocasionadas pelo golpe político-militar de 25 de daquele mês, que travou o processo revolucionário. Dois livros assinalam esta época: </w:t>
      </w:r>
      <w:hyperlink r:id="rId14" w:history="1">
        <w:r w:rsidRPr="008F0928">
          <w:rPr>
            <w:rFonts w:eastAsia="Times New Roman" w:cs="Arial"/>
            <w:i/>
            <w:iCs/>
            <w:color w:val="E74C3C"/>
            <w:sz w:val="24"/>
            <w:szCs w:val="24"/>
            <w:lang w:eastAsia="pt-BR"/>
          </w:rPr>
          <w:t>O Ano de 1993</w:t>
        </w:r>
      </w:hyperlink>
      <w:r w:rsidRPr="008F0928">
        <w:rPr>
          <w:rFonts w:eastAsia="Times New Roman" w:cs="Arial"/>
          <w:color w:val="333333"/>
          <w:sz w:val="24"/>
          <w:szCs w:val="24"/>
          <w:lang w:eastAsia="pt-BR"/>
        </w:rPr>
        <w:t>, um poema longo publicado em 1975, que alguns críticos consideram já anunciador das obras de ficção que dois anos depois se iniciariam com o romance </w:t>
      </w:r>
      <w:hyperlink r:id="rId15" w:history="1">
        <w:r w:rsidRPr="008F0928">
          <w:rPr>
            <w:rFonts w:eastAsia="Times New Roman" w:cs="Arial"/>
            <w:i/>
            <w:iCs/>
            <w:color w:val="E74C3C"/>
            <w:sz w:val="24"/>
            <w:szCs w:val="24"/>
            <w:lang w:eastAsia="pt-BR"/>
          </w:rPr>
          <w:t>Manual de Pintura e Caligrafia</w:t>
        </w:r>
      </w:hyperlink>
      <w:r w:rsidRPr="008F0928">
        <w:rPr>
          <w:rFonts w:eastAsia="Times New Roman" w:cs="Arial"/>
          <w:color w:val="333333"/>
          <w:sz w:val="24"/>
          <w:szCs w:val="24"/>
          <w:lang w:eastAsia="pt-BR"/>
        </w:rPr>
        <w:t>, e, sob o título </w:t>
      </w:r>
      <w:hyperlink r:id="rId16" w:history="1">
        <w:r w:rsidRPr="008F0928">
          <w:rPr>
            <w:rFonts w:eastAsia="Times New Roman" w:cs="Arial"/>
            <w:i/>
            <w:iCs/>
            <w:color w:val="E74C3C"/>
            <w:sz w:val="24"/>
            <w:szCs w:val="24"/>
            <w:lang w:eastAsia="pt-BR"/>
          </w:rPr>
          <w:t>Os Apontamentos</w:t>
        </w:r>
      </w:hyperlink>
      <w:r w:rsidRPr="008F0928">
        <w:rPr>
          <w:rFonts w:eastAsia="Times New Roman" w:cs="Arial"/>
          <w:color w:val="333333"/>
          <w:sz w:val="24"/>
          <w:szCs w:val="24"/>
          <w:lang w:eastAsia="pt-BR"/>
        </w:rPr>
        <w:t xml:space="preserve"> , os artigos de teor político que publiquei no jornal de que havia sido </w:t>
      </w:r>
      <w:proofErr w:type="spellStart"/>
      <w:r w:rsidRPr="008F0928">
        <w:rPr>
          <w:rFonts w:eastAsia="Times New Roman" w:cs="Arial"/>
          <w:color w:val="333333"/>
          <w:sz w:val="24"/>
          <w:szCs w:val="24"/>
          <w:lang w:eastAsia="pt-BR"/>
        </w:rPr>
        <w:t>director</w:t>
      </w:r>
      <w:proofErr w:type="spellEnd"/>
      <w:r w:rsidRPr="008F0928">
        <w:rPr>
          <w:rFonts w:eastAsia="Times New Roman" w:cs="Arial"/>
          <w:color w:val="333333"/>
          <w:sz w:val="24"/>
          <w:szCs w:val="24"/>
          <w:lang w:eastAsia="pt-BR"/>
        </w:rPr>
        <w:t>.</w:t>
      </w:r>
    </w:p>
    <w:p w:rsidR="00EB71EC" w:rsidRPr="008F0928" w:rsidRDefault="00EB71EC" w:rsidP="00EB71EC">
      <w:pPr>
        <w:shd w:val="clear" w:color="auto" w:fill="FFFFFF"/>
        <w:spacing w:after="0" w:line="240" w:lineRule="auto"/>
        <w:jc w:val="both"/>
        <w:rPr>
          <w:rFonts w:eastAsia="Times New Roman" w:cs="Arial"/>
          <w:color w:val="333333"/>
          <w:sz w:val="24"/>
          <w:szCs w:val="24"/>
          <w:lang w:eastAsia="pt-BR"/>
        </w:rPr>
      </w:pPr>
    </w:p>
    <w:p w:rsidR="008F0928" w:rsidRPr="008F0928" w:rsidRDefault="008F0928" w:rsidP="00EB71EC">
      <w:pPr>
        <w:shd w:val="clear" w:color="auto" w:fill="FFFFFF"/>
        <w:spacing w:after="300"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Sem emprego uma vez mais e, ponderadas as circunstâncias da situação política que então se vivia, sem a menor possibilidade de o encontrar, tomei a decisão de me dedicar inteiramente à literatura: já era hora de saber o que poderia realmente valer como escritor. No princípio de 1976 instalei-me por algumas semanas em Lavre, uma povoação rural da província do Alentejo. Foi esse período de estudo, observação e registo de informações que veio a dar origem, em 1980, ao romance </w:t>
      </w:r>
      <w:hyperlink r:id="rId17" w:history="1">
        <w:r w:rsidRPr="00EB71EC">
          <w:rPr>
            <w:rFonts w:eastAsia="Times New Roman" w:cs="Arial"/>
            <w:i/>
            <w:iCs/>
            <w:color w:val="E74C3C"/>
            <w:sz w:val="24"/>
            <w:szCs w:val="24"/>
            <w:lang w:eastAsia="pt-BR"/>
          </w:rPr>
          <w:t>Levantado do Chão</w:t>
        </w:r>
      </w:hyperlink>
      <w:r w:rsidRPr="008F0928">
        <w:rPr>
          <w:rFonts w:eastAsia="Times New Roman" w:cs="Arial"/>
          <w:color w:val="333333"/>
          <w:sz w:val="24"/>
          <w:szCs w:val="24"/>
          <w:lang w:eastAsia="pt-BR"/>
        </w:rPr>
        <w:t xml:space="preserve">, em que nasce o modo de narrar que caracteriza a minha ficção novelesca. Entretanto, em 1978, havia publicado uma </w:t>
      </w:r>
      <w:proofErr w:type="spellStart"/>
      <w:r w:rsidRPr="008F0928">
        <w:rPr>
          <w:rFonts w:eastAsia="Times New Roman" w:cs="Arial"/>
          <w:color w:val="333333"/>
          <w:sz w:val="24"/>
          <w:szCs w:val="24"/>
          <w:lang w:eastAsia="pt-BR"/>
        </w:rPr>
        <w:t>colectânea</w:t>
      </w:r>
      <w:proofErr w:type="spellEnd"/>
      <w:r w:rsidRPr="008F0928">
        <w:rPr>
          <w:rFonts w:eastAsia="Times New Roman" w:cs="Arial"/>
          <w:color w:val="333333"/>
          <w:sz w:val="24"/>
          <w:szCs w:val="24"/>
          <w:lang w:eastAsia="pt-BR"/>
        </w:rPr>
        <w:t xml:space="preserve"> de contos, </w:t>
      </w:r>
      <w:proofErr w:type="spellStart"/>
      <w:r w:rsidRPr="00EB71EC">
        <w:rPr>
          <w:rFonts w:eastAsia="Times New Roman" w:cs="Arial"/>
          <w:i/>
          <w:iCs/>
          <w:color w:val="333333"/>
          <w:sz w:val="24"/>
          <w:szCs w:val="24"/>
          <w:lang w:eastAsia="pt-BR"/>
        </w:rPr>
        <w:fldChar w:fldCharType="begin"/>
      </w:r>
      <w:r w:rsidRPr="00EB71EC">
        <w:rPr>
          <w:rFonts w:eastAsia="Times New Roman" w:cs="Arial"/>
          <w:i/>
          <w:iCs/>
          <w:color w:val="333333"/>
          <w:sz w:val="24"/>
          <w:szCs w:val="24"/>
          <w:lang w:eastAsia="pt-BR"/>
        </w:rPr>
        <w:instrText xml:space="preserve"> HYPERLINK "https://www.josesaramago.org/objecto-quase-1978/" </w:instrText>
      </w:r>
      <w:r w:rsidRPr="00EB71EC">
        <w:rPr>
          <w:rFonts w:eastAsia="Times New Roman" w:cs="Arial"/>
          <w:i/>
          <w:iCs/>
          <w:color w:val="333333"/>
          <w:sz w:val="24"/>
          <w:szCs w:val="24"/>
          <w:lang w:eastAsia="pt-BR"/>
        </w:rPr>
        <w:fldChar w:fldCharType="separate"/>
      </w:r>
      <w:r w:rsidRPr="00EB71EC">
        <w:rPr>
          <w:rFonts w:eastAsia="Times New Roman" w:cs="Arial"/>
          <w:i/>
          <w:iCs/>
          <w:color w:val="E74C3C"/>
          <w:sz w:val="24"/>
          <w:szCs w:val="24"/>
          <w:lang w:eastAsia="pt-BR"/>
        </w:rPr>
        <w:t>Objecto</w:t>
      </w:r>
      <w:proofErr w:type="spellEnd"/>
      <w:r w:rsidRPr="00EB71EC">
        <w:rPr>
          <w:rFonts w:eastAsia="Times New Roman" w:cs="Arial"/>
          <w:i/>
          <w:iCs/>
          <w:color w:val="E74C3C"/>
          <w:sz w:val="24"/>
          <w:szCs w:val="24"/>
          <w:lang w:eastAsia="pt-BR"/>
        </w:rPr>
        <w:t xml:space="preserve"> Quase</w:t>
      </w:r>
      <w:r w:rsidRPr="00EB71EC">
        <w:rPr>
          <w:rFonts w:eastAsia="Times New Roman" w:cs="Arial"/>
          <w:i/>
          <w:iCs/>
          <w:color w:val="333333"/>
          <w:sz w:val="24"/>
          <w:szCs w:val="24"/>
          <w:lang w:eastAsia="pt-BR"/>
        </w:rPr>
        <w:fldChar w:fldCharType="end"/>
      </w:r>
      <w:r w:rsidRPr="008F0928">
        <w:rPr>
          <w:rFonts w:eastAsia="Times New Roman" w:cs="Arial"/>
          <w:color w:val="333333"/>
          <w:sz w:val="24"/>
          <w:szCs w:val="24"/>
          <w:lang w:eastAsia="pt-BR"/>
        </w:rPr>
        <w:t>, em 1979 a peça de teatro </w:t>
      </w:r>
      <w:hyperlink r:id="rId18" w:history="1">
        <w:r w:rsidRPr="00EB71EC">
          <w:rPr>
            <w:rFonts w:eastAsia="Times New Roman" w:cs="Arial"/>
            <w:i/>
            <w:iCs/>
            <w:color w:val="E74C3C"/>
            <w:sz w:val="24"/>
            <w:szCs w:val="24"/>
            <w:lang w:eastAsia="pt-BR"/>
          </w:rPr>
          <w:t>A Noite</w:t>
        </w:r>
      </w:hyperlink>
      <w:r w:rsidRPr="008F0928">
        <w:rPr>
          <w:rFonts w:eastAsia="Times New Roman" w:cs="Arial"/>
          <w:color w:val="333333"/>
          <w:sz w:val="24"/>
          <w:szCs w:val="24"/>
          <w:lang w:eastAsia="pt-BR"/>
        </w:rPr>
        <w:t>, a que se seguiu, poucos meses antes da publicação de </w:t>
      </w:r>
      <w:r w:rsidRPr="00EB71EC">
        <w:rPr>
          <w:rFonts w:eastAsia="Times New Roman" w:cs="Arial"/>
          <w:i/>
          <w:iCs/>
          <w:color w:val="333333"/>
          <w:sz w:val="24"/>
          <w:szCs w:val="24"/>
          <w:lang w:eastAsia="pt-BR"/>
        </w:rPr>
        <w:t>Levantado do Chão</w:t>
      </w:r>
      <w:r w:rsidRPr="008F0928">
        <w:rPr>
          <w:rFonts w:eastAsia="Times New Roman" w:cs="Arial"/>
          <w:color w:val="333333"/>
          <w:sz w:val="24"/>
          <w:szCs w:val="24"/>
          <w:lang w:eastAsia="pt-BR"/>
        </w:rPr>
        <w:t>, nova obra teatral, </w:t>
      </w:r>
      <w:hyperlink r:id="rId19" w:history="1">
        <w:r w:rsidRPr="00EB71EC">
          <w:rPr>
            <w:rFonts w:eastAsia="Times New Roman" w:cs="Arial"/>
            <w:i/>
            <w:iCs/>
            <w:color w:val="E74C3C"/>
            <w:sz w:val="24"/>
            <w:szCs w:val="24"/>
            <w:lang w:eastAsia="pt-BR"/>
          </w:rPr>
          <w:t xml:space="preserve">Que Farei com este </w:t>
        </w:r>
        <w:proofErr w:type="gramStart"/>
        <w:r w:rsidRPr="00EB71EC">
          <w:rPr>
            <w:rFonts w:eastAsia="Times New Roman" w:cs="Arial"/>
            <w:i/>
            <w:iCs/>
            <w:color w:val="E74C3C"/>
            <w:sz w:val="24"/>
            <w:szCs w:val="24"/>
            <w:lang w:eastAsia="pt-BR"/>
          </w:rPr>
          <w:t>Livro?</w:t>
        </w:r>
      </w:hyperlink>
      <w:r w:rsidRPr="008F0928">
        <w:rPr>
          <w:rFonts w:eastAsia="Times New Roman" w:cs="Arial"/>
          <w:color w:val="333333"/>
          <w:sz w:val="24"/>
          <w:szCs w:val="24"/>
          <w:lang w:eastAsia="pt-BR"/>
        </w:rPr>
        <w:t>.</w:t>
      </w:r>
      <w:proofErr w:type="gramEnd"/>
      <w:r w:rsidRPr="008F0928">
        <w:rPr>
          <w:rFonts w:eastAsia="Times New Roman" w:cs="Arial"/>
          <w:color w:val="333333"/>
          <w:sz w:val="24"/>
          <w:szCs w:val="24"/>
          <w:lang w:eastAsia="pt-BR"/>
        </w:rPr>
        <w:t xml:space="preserve"> Com </w:t>
      </w:r>
      <w:proofErr w:type="spellStart"/>
      <w:r w:rsidRPr="008F0928">
        <w:rPr>
          <w:rFonts w:eastAsia="Times New Roman" w:cs="Arial"/>
          <w:color w:val="333333"/>
          <w:sz w:val="24"/>
          <w:szCs w:val="24"/>
          <w:lang w:eastAsia="pt-BR"/>
        </w:rPr>
        <w:t>excepção</w:t>
      </w:r>
      <w:proofErr w:type="spellEnd"/>
      <w:r w:rsidRPr="008F0928">
        <w:rPr>
          <w:rFonts w:eastAsia="Times New Roman" w:cs="Arial"/>
          <w:color w:val="333333"/>
          <w:sz w:val="24"/>
          <w:szCs w:val="24"/>
          <w:lang w:eastAsia="pt-BR"/>
        </w:rPr>
        <w:t xml:space="preserve"> de uma outra peça de teatro, intitulada </w:t>
      </w:r>
      <w:hyperlink r:id="rId20" w:history="1">
        <w:r w:rsidRPr="00EB71EC">
          <w:rPr>
            <w:rFonts w:eastAsia="Times New Roman" w:cs="Arial"/>
            <w:i/>
            <w:iCs/>
            <w:color w:val="E74C3C"/>
            <w:sz w:val="24"/>
            <w:szCs w:val="24"/>
            <w:lang w:eastAsia="pt-BR"/>
          </w:rPr>
          <w:t>A Segunda Vida de Francisco de Assis</w:t>
        </w:r>
      </w:hyperlink>
      <w:r w:rsidRPr="008F0928">
        <w:rPr>
          <w:rFonts w:eastAsia="Times New Roman" w:cs="Arial"/>
          <w:color w:val="333333"/>
          <w:sz w:val="24"/>
          <w:szCs w:val="24"/>
          <w:lang w:eastAsia="pt-BR"/>
        </w:rPr>
        <w:t> e publicada em 1987, a década de 80 foi inteiramente dedicada ao romance: </w:t>
      </w:r>
      <w:hyperlink r:id="rId21" w:history="1">
        <w:r w:rsidRPr="00EB71EC">
          <w:rPr>
            <w:rFonts w:eastAsia="Times New Roman" w:cs="Arial"/>
            <w:i/>
            <w:iCs/>
            <w:color w:val="E74C3C"/>
            <w:sz w:val="24"/>
            <w:szCs w:val="24"/>
            <w:lang w:eastAsia="pt-BR"/>
          </w:rPr>
          <w:t>Memorial do Convento</w:t>
        </w:r>
      </w:hyperlink>
      <w:r w:rsidRPr="008F0928">
        <w:rPr>
          <w:rFonts w:eastAsia="Times New Roman" w:cs="Arial"/>
          <w:color w:val="333333"/>
          <w:sz w:val="24"/>
          <w:szCs w:val="24"/>
          <w:lang w:eastAsia="pt-BR"/>
        </w:rPr>
        <w:t>, 1982, </w:t>
      </w:r>
      <w:hyperlink r:id="rId22" w:history="1">
        <w:r w:rsidRPr="00EB71EC">
          <w:rPr>
            <w:rFonts w:eastAsia="Times New Roman" w:cs="Arial"/>
            <w:i/>
            <w:iCs/>
            <w:color w:val="E74C3C"/>
            <w:sz w:val="24"/>
            <w:szCs w:val="24"/>
            <w:lang w:eastAsia="pt-BR"/>
          </w:rPr>
          <w:t>O Ano da Morte de Ricardo Reis</w:t>
        </w:r>
      </w:hyperlink>
      <w:r w:rsidRPr="008F0928">
        <w:rPr>
          <w:rFonts w:eastAsia="Times New Roman" w:cs="Arial"/>
          <w:color w:val="333333"/>
          <w:sz w:val="24"/>
          <w:szCs w:val="24"/>
          <w:lang w:eastAsia="pt-BR"/>
        </w:rPr>
        <w:t>, 1984, </w:t>
      </w:r>
      <w:hyperlink r:id="rId23" w:history="1">
        <w:r w:rsidRPr="00EB71EC">
          <w:rPr>
            <w:rFonts w:eastAsia="Times New Roman" w:cs="Arial"/>
            <w:i/>
            <w:iCs/>
            <w:color w:val="E74C3C"/>
            <w:sz w:val="24"/>
            <w:szCs w:val="24"/>
            <w:lang w:eastAsia="pt-BR"/>
          </w:rPr>
          <w:t>A Jangada de Pedra</w:t>
        </w:r>
      </w:hyperlink>
      <w:r w:rsidRPr="008F0928">
        <w:rPr>
          <w:rFonts w:eastAsia="Times New Roman" w:cs="Arial"/>
          <w:color w:val="333333"/>
          <w:sz w:val="24"/>
          <w:szCs w:val="24"/>
          <w:lang w:eastAsia="pt-BR"/>
        </w:rPr>
        <w:t>, 1986, </w:t>
      </w:r>
      <w:hyperlink r:id="rId24" w:history="1">
        <w:r w:rsidRPr="00EB71EC">
          <w:rPr>
            <w:rFonts w:eastAsia="Times New Roman" w:cs="Arial"/>
            <w:i/>
            <w:iCs/>
            <w:color w:val="E74C3C"/>
            <w:sz w:val="24"/>
            <w:szCs w:val="24"/>
            <w:lang w:eastAsia="pt-BR"/>
          </w:rPr>
          <w:t>História do Cerco de Lisboa</w:t>
        </w:r>
      </w:hyperlink>
      <w:r w:rsidRPr="008F0928">
        <w:rPr>
          <w:rFonts w:eastAsia="Times New Roman" w:cs="Arial"/>
          <w:color w:val="333333"/>
          <w:sz w:val="24"/>
          <w:szCs w:val="24"/>
          <w:lang w:eastAsia="pt-BR"/>
        </w:rPr>
        <w:t xml:space="preserve"> , 1989. Em 1986 conheci a jornalista espanhola Pilar </w:t>
      </w:r>
      <w:proofErr w:type="spellStart"/>
      <w:r w:rsidRPr="008F0928">
        <w:rPr>
          <w:rFonts w:eastAsia="Times New Roman" w:cs="Arial"/>
          <w:color w:val="333333"/>
          <w:sz w:val="24"/>
          <w:szCs w:val="24"/>
          <w:lang w:eastAsia="pt-BR"/>
        </w:rPr>
        <w:t>del</w:t>
      </w:r>
      <w:proofErr w:type="spellEnd"/>
      <w:r w:rsidRPr="008F0928">
        <w:rPr>
          <w:rFonts w:eastAsia="Times New Roman" w:cs="Arial"/>
          <w:color w:val="333333"/>
          <w:sz w:val="24"/>
          <w:szCs w:val="24"/>
          <w:lang w:eastAsia="pt-BR"/>
        </w:rPr>
        <w:t xml:space="preserve"> </w:t>
      </w:r>
      <w:proofErr w:type="spellStart"/>
      <w:r w:rsidRPr="008F0928">
        <w:rPr>
          <w:rFonts w:eastAsia="Times New Roman" w:cs="Arial"/>
          <w:color w:val="333333"/>
          <w:sz w:val="24"/>
          <w:szCs w:val="24"/>
          <w:lang w:eastAsia="pt-BR"/>
        </w:rPr>
        <w:t>Río</w:t>
      </w:r>
      <w:proofErr w:type="spellEnd"/>
      <w:r w:rsidRPr="008F0928">
        <w:rPr>
          <w:rFonts w:eastAsia="Times New Roman" w:cs="Arial"/>
          <w:color w:val="333333"/>
          <w:sz w:val="24"/>
          <w:szCs w:val="24"/>
          <w:lang w:eastAsia="pt-BR"/>
        </w:rPr>
        <w:t>. Casámo-nos em 1988.</w:t>
      </w:r>
    </w:p>
    <w:p w:rsidR="008F0928" w:rsidRPr="008F0928" w:rsidRDefault="008F0928" w:rsidP="00EB71EC">
      <w:pPr>
        <w:shd w:val="clear" w:color="auto" w:fill="FFFFFF"/>
        <w:spacing w:after="300"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Em consequência da censura exercida pelo Governo português sobre o romance </w:t>
      </w:r>
      <w:hyperlink r:id="rId25" w:history="1">
        <w:r w:rsidRPr="00EB71EC">
          <w:rPr>
            <w:rFonts w:eastAsia="Times New Roman" w:cs="Arial"/>
            <w:i/>
            <w:iCs/>
            <w:color w:val="E74C3C"/>
            <w:sz w:val="24"/>
            <w:szCs w:val="24"/>
            <w:lang w:eastAsia="pt-BR"/>
          </w:rPr>
          <w:t>O Evangelho segundo Jesus Cristo</w:t>
        </w:r>
      </w:hyperlink>
      <w:r w:rsidRPr="008F0928">
        <w:rPr>
          <w:rFonts w:eastAsia="Times New Roman" w:cs="Arial"/>
          <w:color w:val="333333"/>
          <w:sz w:val="24"/>
          <w:szCs w:val="24"/>
          <w:lang w:eastAsia="pt-BR"/>
        </w:rPr>
        <w:t xml:space="preserve"> (1991), vetando a sua apresentação ao Prémio Literário Europeu sob pretexto de que o livro era ofensivo para os católicos, transferimos, minha mulher e eu, em </w:t>
      </w:r>
      <w:proofErr w:type="gramStart"/>
      <w:r w:rsidRPr="008F0928">
        <w:rPr>
          <w:rFonts w:eastAsia="Times New Roman" w:cs="Arial"/>
          <w:color w:val="333333"/>
          <w:sz w:val="24"/>
          <w:szCs w:val="24"/>
          <w:lang w:eastAsia="pt-BR"/>
        </w:rPr>
        <w:t>Fevereiro</w:t>
      </w:r>
      <w:proofErr w:type="gramEnd"/>
      <w:r w:rsidRPr="008F0928">
        <w:rPr>
          <w:rFonts w:eastAsia="Times New Roman" w:cs="Arial"/>
          <w:color w:val="333333"/>
          <w:sz w:val="24"/>
          <w:szCs w:val="24"/>
          <w:lang w:eastAsia="pt-BR"/>
        </w:rPr>
        <w:t xml:space="preserve"> de 1993, a nossa residência para a ilha de </w:t>
      </w:r>
      <w:proofErr w:type="spellStart"/>
      <w:r w:rsidRPr="008F0928">
        <w:rPr>
          <w:rFonts w:eastAsia="Times New Roman" w:cs="Arial"/>
          <w:color w:val="333333"/>
          <w:sz w:val="24"/>
          <w:szCs w:val="24"/>
          <w:lang w:eastAsia="pt-BR"/>
        </w:rPr>
        <w:t>Lanzarote</w:t>
      </w:r>
      <w:proofErr w:type="spellEnd"/>
      <w:r w:rsidRPr="008F0928">
        <w:rPr>
          <w:rFonts w:eastAsia="Times New Roman" w:cs="Arial"/>
          <w:color w:val="333333"/>
          <w:sz w:val="24"/>
          <w:szCs w:val="24"/>
          <w:lang w:eastAsia="pt-BR"/>
        </w:rPr>
        <w:t>, no arquipélago de Canárias. No princípio desse ano publiquei a peça </w:t>
      </w:r>
      <w:hyperlink r:id="rId26" w:history="1">
        <w:r w:rsidRPr="00EB71EC">
          <w:rPr>
            <w:rFonts w:eastAsia="Times New Roman" w:cs="Arial"/>
            <w:i/>
            <w:iCs/>
            <w:color w:val="E74C3C"/>
            <w:sz w:val="24"/>
            <w:szCs w:val="24"/>
            <w:lang w:eastAsia="pt-BR"/>
          </w:rPr>
          <w:t>In Nomine Dei</w:t>
        </w:r>
      </w:hyperlink>
      <w:r w:rsidRPr="008F0928">
        <w:rPr>
          <w:rFonts w:eastAsia="Times New Roman" w:cs="Arial"/>
          <w:color w:val="333333"/>
          <w:sz w:val="24"/>
          <w:szCs w:val="24"/>
          <w:lang w:eastAsia="pt-BR"/>
        </w:rPr>
        <w:t>, ainda escrita em Lisboa, de que seria extraído o libreto da ópera </w:t>
      </w:r>
      <w:proofErr w:type="spellStart"/>
      <w:r w:rsidRPr="00EB71EC">
        <w:rPr>
          <w:rFonts w:eastAsia="Times New Roman" w:cs="Arial"/>
          <w:i/>
          <w:iCs/>
          <w:color w:val="333333"/>
          <w:sz w:val="24"/>
          <w:szCs w:val="24"/>
          <w:lang w:eastAsia="pt-BR"/>
        </w:rPr>
        <w:t>Divara</w:t>
      </w:r>
      <w:proofErr w:type="spellEnd"/>
      <w:r w:rsidRPr="008F0928">
        <w:rPr>
          <w:rFonts w:eastAsia="Times New Roman" w:cs="Arial"/>
          <w:color w:val="333333"/>
          <w:sz w:val="24"/>
          <w:szCs w:val="24"/>
          <w:lang w:eastAsia="pt-BR"/>
        </w:rPr>
        <w:t xml:space="preserve">, com música do compositor italiano </w:t>
      </w:r>
      <w:proofErr w:type="spellStart"/>
      <w:r w:rsidRPr="008F0928">
        <w:rPr>
          <w:rFonts w:eastAsia="Times New Roman" w:cs="Arial"/>
          <w:color w:val="333333"/>
          <w:sz w:val="24"/>
          <w:szCs w:val="24"/>
          <w:lang w:eastAsia="pt-BR"/>
        </w:rPr>
        <w:t>Azio</w:t>
      </w:r>
      <w:proofErr w:type="spellEnd"/>
      <w:r w:rsidRPr="008F0928">
        <w:rPr>
          <w:rFonts w:eastAsia="Times New Roman" w:cs="Arial"/>
          <w:color w:val="333333"/>
          <w:sz w:val="24"/>
          <w:szCs w:val="24"/>
          <w:lang w:eastAsia="pt-BR"/>
        </w:rPr>
        <w:t xml:space="preserve"> </w:t>
      </w:r>
      <w:proofErr w:type="spellStart"/>
      <w:r w:rsidRPr="008F0928">
        <w:rPr>
          <w:rFonts w:eastAsia="Times New Roman" w:cs="Arial"/>
          <w:color w:val="333333"/>
          <w:sz w:val="24"/>
          <w:szCs w:val="24"/>
          <w:lang w:eastAsia="pt-BR"/>
        </w:rPr>
        <w:t>Corghi</w:t>
      </w:r>
      <w:proofErr w:type="spellEnd"/>
      <w:r w:rsidRPr="008F0928">
        <w:rPr>
          <w:rFonts w:eastAsia="Times New Roman" w:cs="Arial"/>
          <w:color w:val="333333"/>
          <w:sz w:val="24"/>
          <w:szCs w:val="24"/>
          <w:lang w:eastAsia="pt-BR"/>
        </w:rPr>
        <w:t xml:space="preserve">, estreada em Münster (Alemanha), em 1993. Não foi esta </w:t>
      </w:r>
      <w:r w:rsidRPr="008F0928">
        <w:rPr>
          <w:rFonts w:eastAsia="Times New Roman" w:cs="Arial"/>
          <w:color w:val="333333"/>
          <w:sz w:val="24"/>
          <w:szCs w:val="24"/>
          <w:lang w:eastAsia="pt-BR"/>
        </w:rPr>
        <w:lastRenderedPageBreak/>
        <w:t xml:space="preserve">a minha primeira colaboração com </w:t>
      </w:r>
      <w:proofErr w:type="spellStart"/>
      <w:r w:rsidRPr="008F0928">
        <w:rPr>
          <w:rFonts w:eastAsia="Times New Roman" w:cs="Arial"/>
          <w:color w:val="333333"/>
          <w:sz w:val="24"/>
          <w:szCs w:val="24"/>
          <w:lang w:eastAsia="pt-BR"/>
        </w:rPr>
        <w:t>Corghi</w:t>
      </w:r>
      <w:proofErr w:type="spellEnd"/>
      <w:r w:rsidRPr="008F0928">
        <w:rPr>
          <w:rFonts w:eastAsia="Times New Roman" w:cs="Arial"/>
          <w:color w:val="333333"/>
          <w:sz w:val="24"/>
          <w:szCs w:val="24"/>
          <w:lang w:eastAsia="pt-BR"/>
        </w:rPr>
        <w:t>: também é dele a música da ópera </w:t>
      </w:r>
      <w:proofErr w:type="spellStart"/>
      <w:r w:rsidRPr="00EB71EC">
        <w:rPr>
          <w:rFonts w:eastAsia="Times New Roman" w:cs="Arial"/>
          <w:i/>
          <w:iCs/>
          <w:color w:val="333333"/>
          <w:sz w:val="24"/>
          <w:szCs w:val="24"/>
          <w:lang w:eastAsia="pt-BR"/>
        </w:rPr>
        <w:t>Blimunda</w:t>
      </w:r>
      <w:proofErr w:type="spellEnd"/>
      <w:r w:rsidRPr="008F0928">
        <w:rPr>
          <w:rFonts w:eastAsia="Times New Roman" w:cs="Arial"/>
          <w:color w:val="333333"/>
          <w:sz w:val="24"/>
          <w:szCs w:val="24"/>
          <w:lang w:eastAsia="pt-BR"/>
        </w:rPr>
        <w:t>, sobre o romance </w:t>
      </w:r>
      <w:r w:rsidRPr="00EB71EC">
        <w:rPr>
          <w:rFonts w:eastAsia="Times New Roman" w:cs="Arial"/>
          <w:i/>
          <w:iCs/>
          <w:color w:val="333333"/>
          <w:sz w:val="24"/>
          <w:szCs w:val="24"/>
          <w:lang w:eastAsia="pt-BR"/>
        </w:rPr>
        <w:t>Memorial do Convento</w:t>
      </w:r>
      <w:r w:rsidRPr="008F0928">
        <w:rPr>
          <w:rFonts w:eastAsia="Times New Roman" w:cs="Arial"/>
          <w:color w:val="333333"/>
          <w:sz w:val="24"/>
          <w:szCs w:val="24"/>
          <w:lang w:eastAsia="pt-BR"/>
        </w:rPr>
        <w:t>, estreada em Milão (Itália), em 1990. Em 1993 iniciei a escrita de um diário, </w:t>
      </w:r>
      <w:r w:rsidRPr="00EB71EC">
        <w:rPr>
          <w:rFonts w:eastAsia="Times New Roman" w:cs="Arial"/>
          <w:i/>
          <w:iCs/>
          <w:color w:val="333333"/>
          <w:sz w:val="24"/>
          <w:szCs w:val="24"/>
          <w:lang w:eastAsia="pt-BR"/>
        </w:rPr>
        <w:t xml:space="preserve">Cadernos de </w:t>
      </w:r>
      <w:proofErr w:type="spellStart"/>
      <w:r w:rsidRPr="00EB71EC">
        <w:rPr>
          <w:rFonts w:eastAsia="Times New Roman" w:cs="Arial"/>
          <w:i/>
          <w:iCs/>
          <w:color w:val="333333"/>
          <w:sz w:val="24"/>
          <w:szCs w:val="24"/>
          <w:lang w:eastAsia="pt-BR"/>
        </w:rPr>
        <w:t>Lanzarote</w:t>
      </w:r>
      <w:proofErr w:type="spellEnd"/>
      <w:r w:rsidRPr="008F0928">
        <w:rPr>
          <w:rFonts w:eastAsia="Times New Roman" w:cs="Arial"/>
          <w:color w:val="333333"/>
          <w:sz w:val="24"/>
          <w:szCs w:val="24"/>
          <w:lang w:eastAsia="pt-BR"/>
        </w:rPr>
        <w:t>, de que estão publicados cinco volumes. Em 1995 publiquei o romance </w:t>
      </w:r>
      <w:hyperlink r:id="rId27" w:history="1">
        <w:r w:rsidRPr="00EB71EC">
          <w:rPr>
            <w:rFonts w:eastAsia="Times New Roman" w:cs="Arial"/>
            <w:i/>
            <w:iCs/>
            <w:color w:val="E74C3C"/>
            <w:sz w:val="24"/>
            <w:szCs w:val="24"/>
            <w:lang w:eastAsia="pt-BR"/>
          </w:rPr>
          <w:t>Ensaio sobre a Cegueira</w:t>
        </w:r>
      </w:hyperlink>
      <w:r w:rsidRPr="008F0928">
        <w:rPr>
          <w:rFonts w:eastAsia="Times New Roman" w:cs="Arial"/>
          <w:color w:val="333333"/>
          <w:sz w:val="24"/>
          <w:szCs w:val="24"/>
          <w:lang w:eastAsia="pt-BR"/>
        </w:rPr>
        <w:t> e em 1997 </w:t>
      </w:r>
      <w:hyperlink r:id="rId28" w:history="1">
        <w:r w:rsidRPr="00EB71EC">
          <w:rPr>
            <w:rFonts w:eastAsia="Times New Roman" w:cs="Arial"/>
            <w:i/>
            <w:iCs/>
            <w:color w:val="E74C3C"/>
            <w:sz w:val="24"/>
            <w:szCs w:val="24"/>
            <w:lang w:eastAsia="pt-BR"/>
          </w:rPr>
          <w:t>Todos os Nomes</w:t>
        </w:r>
      </w:hyperlink>
      <w:r w:rsidRPr="008F0928">
        <w:rPr>
          <w:rFonts w:eastAsia="Times New Roman" w:cs="Arial"/>
          <w:color w:val="333333"/>
          <w:sz w:val="24"/>
          <w:szCs w:val="24"/>
          <w:lang w:eastAsia="pt-BR"/>
        </w:rPr>
        <w:t> e </w:t>
      </w:r>
      <w:hyperlink r:id="rId29" w:history="1">
        <w:r w:rsidRPr="00EB71EC">
          <w:rPr>
            <w:rFonts w:eastAsia="Times New Roman" w:cs="Arial"/>
            <w:i/>
            <w:iCs/>
            <w:color w:val="E74C3C"/>
            <w:sz w:val="24"/>
            <w:szCs w:val="24"/>
            <w:lang w:eastAsia="pt-BR"/>
          </w:rPr>
          <w:t xml:space="preserve">O Conto da Ilha </w:t>
        </w:r>
        <w:proofErr w:type="gramStart"/>
        <w:r w:rsidRPr="00EB71EC">
          <w:rPr>
            <w:rFonts w:eastAsia="Times New Roman" w:cs="Arial"/>
            <w:i/>
            <w:iCs/>
            <w:color w:val="E74C3C"/>
            <w:sz w:val="24"/>
            <w:szCs w:val="24"/>
            <w:lang w:eastAsia="pt-BR"/>
          </w:rPr>
          <w:t>Desconhecida</w:t>
        </w:r>
      </w:hyperlink>
      <w:r w:rsidRPr="008F0928">
        <w:rPr>
          <w:rFonts w:eastAsia="Times New Roman" w:cs="Arial"/>
          <w:color w:val="333333"/>
          <w:sz w:val="24"/>
          <w:szCs w:val="24"/>
          <w:lang w:eastAsia="pt-BR"/>
        </w:rPr>
        <w:t> .</w:t>
      </w:r>
      <w:proofErr w:type="gramEnd"/>
      <w:r w:rsidRPr="008F0928">
        <w:rPr>
          <w:rFonts w:eastAsia="Times New Roman" w:cs="Arial"/>
          <w:color w:val="333333"/>
          <w:sz w:val="24"/>
          <w:szCs w:val="24"/>
          <w:lang w:eastAsia="pt-BR"/>
        </w:rPr>
        <w:t xml:space="preserve"> Em 1995 foi-me atribuído o Prémio Camões, e em 1998 o Prémio Nobel de Literatura.</w:t>
      </w:r>
    </w:p>
    <w:p w:rsidR="008F0928" w:rsidRPr="008F0928" w:rsidRDefault="008F0928" w:rsidP="00EB71EC">
      <w:pPr>
        <w:shd w:val="clear" w:color="auto" w:fill="FFFFFF"/>
        <w:spacing w:after="300" w:line="240" w:lineRule="auto"/>
        <w:jc w:val="both"/>
        <w:rPr>
          <w:rFonts w:eastAsia="Times New Roman" w:cs="Arial"/>
          <w:color w:val="333333"/>
          <w:sz w:val="24"/>
          <w:szCs w:val="24"/>
          <w:lang w:eastAsia="pt-BR"/>
        </w:rPr>
      </w:pPr>
      <w:bookmarkStart w:id="0" w:name="_GoBack"/>
      <w:r w:rsidRPr="008F0928">
        <w:rPr>
          <w:rFonts w:eastAsia="Times New Roman" w:cs="Arial"/>
          <w:noProof/>
          <w:color w:val="E74C3C"/>
          <w:sz w:val="24"/>
          <w:szCs w:val="24"/>
          <w:lang w:eastAsia="pt-BR"/>
        </w:rPr>
        <w:drawing>
          <wp:anchor distT="0" distB="0" distL="114300" distR="114300" simplePos="0" relativeHeight="251659264" behindDoc="0" locked="0" layoutInCell="1" allowOverlap="1">
            <wp:simplePos x="0" y="0"/>
            <wp:positionH relativeFrom="column">
              <wp:posOffset>-175260</wp:posOffset>
            </wp:positionH>
            <wp:positionV relativeFrom="paragraph">
              <wp:posOffset>374650</wp:posOffset>
            </wp:positionV>
            <wp:extent cx="2457450" cy="1769110"/>
            <wp:effectExtent l="0" t="0" r="0" b="2540"/>
            <wp:wrapSquare wrapText="bothSides"/>
            <wp:docPr id="4" name="Imagem 4" descr="saramago_nobe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ramago_nobel">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7450" cy="17691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8F0928" w:rsidRPr="008F0928" w:rsidRDefault="008F0928" w:rsidP="00EB71EC">
      <w:pPr>
        <w:shd w:val="clear" w:color="auto" w:fill="FFFFFF"/>
        <w:spacing w:after="300"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 xml:space="preserve">Em consequência da atribuição do Prémio Nobel a minha </w:t>
      </w:r>
      <w:proofErr w:type="spellStart"/>
      <w:r w:rsidRPr="008F0928">
        <w:rPr>
          <w:rFonts w:eastAsia="Times New Roman" w:cs="Arial"/>
          <w:color w:val="333333"/>
          <w:sz w:val="24"/>
          <w:szCs w:val="24"/>
          <w:lang w:eastAsia="pt-BR"/>
        </w:rPr>
        <w:t>actividade</w:t>
      </w:r>
      <w:proofErr w:type="spellEnd"/>
      <w:r w:rsidRPr="008F0928">
        <w:rPr>
          <w:rFonts w:eastAsia="Times New Roman" w:cs="Arial"/>
          <w:color w:val="333333"/>
          <w:sz w:val="24"/>
          <w:szCs w:val="24"/>
          <w:lang w:eastAsia="pt-BR"/>
        </w:rPr>
        <w:t xml:space="preserve"> pública viu-se incrementada. Viajei pelos cinco continentes, oferecendo conferências, recebendo graus académicos, participando em reuniões e congressos, tanto de carácter literário como social e político, mas, sobretudo, participei em </w:t>
      </w:r>
      <w:proofErr w:type="spellStart"/>
      <w:r w:rsidRPr="008F0928">
        <w:rPr>
          <w:rFonts w:eastAsia="Times New Roman" w:cs="Arial"/>
          <w:color w:val="333333"/>
          <w:sz w:val="24"/>
          <w:szCs w:val="24"/>
          <w:lang w:eastAsia="pt-BR"/>
        </w:rPr>
        <w:t>acções</w:t>
      </w:r>
      <w:proofErr w:type="spellEnd"/>
      <w:r w:rsidRPr="008F0928">
        <w:rPr>
          <w:rFonts w:eastAsia="Times New Roman" w:cs="Arial"/>
          <w:color w:val="333333"/>
          <w:sz w:val="24"/>
          <w:szCs w:val="24"/>
          <w:lang w:eastAsia="pt-BR"/>
        </w:rPr>
        <w:t xml:space="preserve"> reivindicativas da dignificação dos seres humanos e do cumprimento da Declaração dos Direitos Humanos pela consecução de uma sociedade mais justa, onde a pessoa seja prioridade absoluta, e não o comércio ou as lutas por um poder hegemónico, sempre destrutivas.</w:t>
      </w:r>
    </w:p>
    <w:p w:rsidR="008F0928" w:rsidRPr="008F0928" w:rsidRDefault="008F0928" w:rsidP="00EB71EC">
      <w:pPr>
        <w:shd w:val="clear" w:color="auto" w:fill="FFFFFF"/>
        <w:spacing w:after="300"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Creio ter trabalhado bastante durante estes últimos anos. Desde 1998, publiquei </w:t>
      </w:r>
      <w:hyperlink r:id="rId32" w:history="1">
        <w:r w:rsidRPr="00EB71EC">
          <w:rPr>
            <w:rFonts w:eastAsia="Times New Roman" w:cs="Arial"/>
            <w:i/>
            <w:iCs/>
            <w:color w:val="E74C3C"/>
            <w:sz w:val="24"/>
            <w:szCs w:val="24"/>
            <w:lang w:eastAsia="pt-BR"/>
          </w:rPr>
          <w:t>Folhas Políticas (1976-1998)</w:t>
        </w:r>
      </w:hyperlink>
      <w:r w:rsidRPr="008F0928">
        <w:rPr>
          <w:rFonts w:eastAsia="Times New Roman" w:cs="Arial"/>
          <w:color w:val="333333"/>
          <w:sz w:val="24"/>
          <w:szCs w:val="24"/>
          <w:lang w:eastAsia="pt-BR"/>
        </w:rPr>
        <w:t>(1999), </w:t>
      </w:r>
      <w:hyperlink r:id="rId33" w:history="1">
        <w:r w:rsidRPr="00EB71EC">
          <w:rPr>
            <w:rFonts w:eastAsia="Times New Roman" w:cs="Arial"/>
            <w:i/>
            <w:iCs/>
            <w:color w:val="E74C3C"/>
            <w:sz w:val="24"/>
            <w:szCs w:val="24"/>
            <w:lang w:eastAsia="pt-BR"/>
          </w:rPr>
          <w:t>A Caverna</w:t>
        </w:r>
      </w:hyperlink>
      <w:r w:rsidRPr="008F0928">
        <w:rPr>
          <w:rFonts w:eastAsia="Times New Roman" w:cs="Arial"/>
          <w:color w:val="333333"/>
          <w:sz w:val="24"/>
          <w:szCs w:val="24"/>
          <w:lang w:eastAsia="pt-BR"/>
        </w:rPr>
        <w:t> (2000), </w:t>
      </w:r>
      <w:hyperlink r:id="rId34" w:history="1">
        <w:r w:rsidRPr="00EB71EC">
          <w:rPr>
            <w:rFonts w:eastAsia="Times New Roman" w:cs="Arial"/>
            <w:i/>
            <w:iCs/>
            <w:color w:val="E74C3C"/>
            <w:sz w:val="24"/>
            <w:szCs w:val="24"/>
            <w:lang w:eastAsia="pt-BR"/>
          </w:rPr>
          <w:t>A Maior Flor do Mundo</w:t>
        </w:r>
      </w:hyperlink>
      <w:r w:rsidRPr="008F0928">
        <w:rPr>
          <w:rFonts w:eastAsia="Times New Roman" w:cs="Arial"/>
          <w:color w:val="333333"/>
          <w:sz w:val="24"/>
          <w:szCs w:val="24"/>
          <w:lang w:eastAsia="pt-BR"/>
        </w:rPr>
        <w:t> (2001), </w:t>
      </w:r>
      <w:hyperlink r:id="rId35" w:history="1">
        <w:r w:rsidRPr="00EB71EC">
          <w:rPr>
            <w:rFonts w:eastAsia="Times New Roman" w:cs="Arial"/>
            <w:i/>
            <w:iCs/>
            <w:color w:val="E74C3C"/>
            <w:sz w:val="24"/>
            <w:szCs w:val="24"/>
            <w:lang w:eastAsia="pt-BR"/>
          </w:rPr>
          <w:t>O Homem Duplicado</w:t>
        </w:r>
      </w:hyperlink>
      <w:r w:rsidRPr="008F0928">
        <w:rPr>
          <w:rFonts w:eastAsia="Times New Roman" w:cs="Arial"/>
          <w:color w:val="333333"/>
          <w:sz w:val="24"/>
          <w:szCs w:val="24"/>
          <w:lang w:eastAsia="pt-BR"/>
        </w:rPr>
        <w:t> (2002), </w:t>
      </w:r>
      <w:hyperlink r:id="rId36" w:history="1">
        <w:r w:rsidRPr="00EB71EC">
          <w:rPr>
            <w:rFonts w:eastAsia="Times New Roman" w:cs="Arial"/>
            <w:i/>
            <w:iCs/>
            <w:color w:val="E74C3C"/>
            <w:sz w:val="24"/>
            <w:szCs w:val="24"/>
            <w:lang w:eastAsia="pt-BR"/>
          </w:rPr>
          <w:t>Ensaio sobre a Lucidez</w:t>
        </w:r>
      </w:hyperlink>
      <w:r w:rsidRPr="008F0928">
        <w:rPr>
          <w:rFonts w:eastAsia="Times New Roman" w:cs="Arial"/>
          <w:color w:val="333333"/>
          <w:sz w:val="24"/>
          <w:szCs w:val="24"/>
          <w:lang w:eastAsia="pt-BR"/>
        </w:rPr>
        <w:t>(2004), </w:t>
      </w:r>
      <w:hyperlink r:id="rId37" w:history="1">
        <w:r w:rsidRPr="00EB71EC">
          <w:rPr>
            <w:rFonts w:eastAsia="Times New Roman" w:cs="Arial"/>
            <w:i/>
            <w:iCs/>
            <w:color w:val="E74C3C"/>
            <w:sz w:val="24"/>
            <w:szCs w:val="24"/>
            <w:lang w:eastAsia="pt-BR"/>
          </w:rPr>
          <w:t>Don Giovanni ou o Dissoluto Absolvido</w:t>
        </w:r>
      </w:hyperlink>
      <w:r w:rsidRPr="008F0928">
        <w:rPr>
          <w:rFonts w:eastAsia="Times New Roman" w:cs="Arial"/>
          <w:color w:val="333333"/>
          <w:sz w:val="24"/>
          <w:szCs w:val="24"/>
          <w:lang w:eastAsia="pt-BR"/>
        </w:rPr>
        <w:t> (2005), </w:t>
      </w:r>
      <w:hyperlink r:id="rId38" w:history="1">
        <w:r w:rsidRPr="00EB71EC">
          <w:rPr>
            <w:rFonts w:eastAsia="Times New Roman" w:cs="Arial"/>
            <w:i/>
            <w:iCs/>
            <w:color w:val="E74C3C"/>
            <w:sz w:val="24"/>
            <w:szCs w:val="24"/>
            <w:lang w:eastAsia="pt-BR"/>
          </w:rPr>
          <w:t>As Intermitências da Morte</w:t>
        </w:r>
      </w:hyperlink>
      <w:r w:rsidRPr="008F0928">
        <w:rPr>
          <w:rFonts w:eastAsia="Times New Roman" w:cs="Arial"/>
          <w:color w:val="333333"/>
          <w:sz w:val="24"/>
          <w:szCs w:val="24"/>
          <w:lang w:eastAsia="pt-BR"/>
        </w:rPr>
        <w:t> (2005) e </w:t>
      </w:r>
      <w:hyperlink r:id="rId39" w:history="1">
        <w:r w:rsidRPr="00EB71EC">
          <w:rPr>
            <w:rFonts w:eastAsia="Times New Roman" w:cs="Arial"/>
            <w:i/>
            <w:iCs/>
            <w:color w:val="E74C3C"/>
            <w:sz w:val="24"/>
            <w:szCs w:val="24"/>
            <w:lang w:eastAsia="pt-BR"/>
          </w:rPr>
          <w:t>As Pequenas Memórias</w:t>
        </w:r>
      </w:hyperlink>
      <w:r w:rsidRPr="008F0928">
        <w:rPr>
          <w:rFonts w:eastAsia="Times New Roman" w:cs="Arial"/>
          <w:color w:val="333333"/>
          <w:sz w:val="24"/>
          <w:szCs w:val="24"/>
          <w:lang w:eastAsia="pt-BR"/>
        </w:rPr>
        <w:t>(2006). Agora, neste Outono de 2008, aparecerá um novo livro: </w:t>
      </w:r>
      <w:hyperlink r:id="rId40" w:history="1">
        <w:r w:rsidRPr="00EB71EC">
          <w:rPr>
            <w:rFonts w:eastAsia="Times New Roman" w:cs="Arial"/>
            <w:i/>
            <w:iCs/>
            <w:color w:val="E74C3C"/>
            <w:sz w:val="24"/>
            <w:szCs w:val="24"/>
            <w:lang w:eastAsia="pt-BR"/>
          </w:rPr>
          <w:t>A Viagem do Elefante</w:t>
        </w:r>
      </w:hyperlink>
      <w:r w:rsidRPr="008F0928">
        <w:rPr>
          <w:rFonts w:eastAsia="Times New Roman" w:cs="Arial"/>
          <w:color w:val="333333"/>
          <w:sz w:val="24"/>
          <w:szCs w:val="24"/>
          <w:lang w:eastAsia="pt-BR"/>
        </w:rPr>
        <w:t>, um conto, uma narrativa, uma fábula.</w:t>
      </w:r>
    </w:p>
    <w:p w:rsidR="008F0928" w:rsidRPr="008F0928" w:rsidRDefault="008F0928" w:rsidP="00EB71EC">
      <w:pPr>
        <w:shd w:val="clear" w:color="auto" w:fill="FFFFFF"/>
        <w:spacing w:after="300"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 xml:space="preserve">No ano de 2007 decidiu criar-se em Lisboa uma Fundação com o meu nome, a qual assume, entre os seus </w:t>
      </w:r>
      <w:proofErr w:type="spellStart"/>
      <w:r w:rsidRPr="008F0928">
        <w:rPr>
          <w:rFonts w:eastAsia="Times New Roman" w:cs="Arial"/>
          <w:color w:val="333333"/>
          <w:sz w:val="24"/>
          <w:szCs w:val="24"/>
          <w:lang w:eastAsia="pt-BR"/>
        </w:rPr>
        <w:t>objectivos</w:t>
      </w:r>
      <w:proofErr w:type="spellEnd"/>
      <w:r w:rsidRPr="008F0928">
        <w:rPr>
          <w:rFonts w:eastAsia="Times New Roman" w:cs="Arial"/>
          <w:color w:val="333333"/>
          <w:sz w:val="24"/>
          <w:szCs w:val="24"/>
          <w:lang w:eastAsia="pt-BR"/>
        </w:rPr>
        <w:t xml:space="preserve"> principais, a defesa e a divulgação da literatura contemporânea, a defesa e a exigência de cumprimento da Carta dos Direitos Humanos, além da atenção que devemos, como cidadãos responsáveis, ao cuidado do meio ambiente. Em </w:t>
      </w:r>
      <w:proofErr w:type="gramStart"/>
      <w:r w:rsidRPr="008F0928">
        <w:rPr>
          <w:rFonts w:eastAsia="Times New Roman" w:cs="Arial"/>
          <w:color w:val="333333"/>
          <w:sz w:val="24"/>
          <w:szCs w:val="24"/>
          <w:lang w:eastAsia="pt-BR"/>
        </w:rPr>
        <w:t>Julho</w:t>
      </w:r>
      <w:proofErr w:type="gramEnd"/>
      <w:r w:rsidRPr="008F0928">
        <w:rPr>
          <w:rFonts w:eastAsia="Times New Roman" w:cs="Arial"/>
          <w:color w:val="333333"/>
          <w:sz w:val="24"/>
          <w:szCs w:val="24"/>
          <w:lang w:eastAsia="pt-BR"/>
        </w:rPr>
        <w:t xml:space="preserve"> de 2008 foi assinado um protocolo de cedência da Casa dos Bicos, em Lisboa, para sede da Fundação José Saramago, onde </w:t>
      </w:r>
      <w:proofErr w:type="spellStart"/>
      <w:r w:rsidRPr="008F0928">
        <w:rPr>
          <w:rFonts w:eastAsia="Times New Roman" w:cs="Arial"/>
          <w:color w:val="333333"/>
          <w:sz w:val="24"/>
          <w:szCs w:val="24"/>
          <w:lang w:eastAsia="pt-BR"/>
        </w:rPr>
        <w:t>esta</w:t>
      </w:r>
      <w:proofErr w:type="spellEnd"/>
      <w:r w:rsidRPr="008F0928">
        <w:rPr>
          <w:rFonts w:eastAsia="Times New Roman" w:cs="Arial"/>
          <w:color w:val="333333"/>
          <w:sz w:val="24"/>
          <w:szCs w:val="24"/>
          <w:lang w:eastAsia="pt-BR"/>
        </w:rPr>
        <w:t xml:space="preserve"> continuará a intensificar e consolidar os </w:t>
      </w:r>
      <w:proofErr w:type="spellStart"/>
      <w:r w:rsidRPr="008F0928">
        <w:rPr>
          <w:rFonts w:eastAsia="Times New Roman" w:cs="Arial"/>
          <w:color w:val="333333"/>
          <w:sz w:val="24"/>
          <w:szCs w:val="24"/>
          <w:lang w:eastAsia="pt-BR"/>
        </w:rPr>
        <w:t>objectivos</w:t>
      </w:r>
      <w:proofErr w:type="spellEnd"/>
      <w:r w:rsidRPr="008F0928">
        <w:rPr>
          <w:rFonts w:eastAsia="Times New Roman" w:cs="Arial"/>
          <w:color w:val="333333"/>
          <w:sz w:val="24"/>
          <w:szCs w:val="24"/>
          <w:lang w:eastAsia="pt-BR"/>
        </w:rPr>
        <w:t xml:space="preserve"> a que se propôs na sua Declaração de Princípios, abrindo portas a </w:t>
      </w:r>
      <w:proofErr w:type="spellStart"/>
      <w:r w:rsidRPr="008F0928">
        <w:rPr>
          <w:rFonts w:eastAsia="Times New Roman" w:cs="Arial"/>
          <w:color w:val="333333"/>
          <w:sz w:val="24"/>
          <w:szCs w:val="24"/>
          <w:lang w:eastAsia="pt-BR"/>
        </w:rPr>
        <w:t>projectos</w:t>
      </w:r>
      <w:proofErr w:type="spellEnd"/>
      <w:r w:rsidRPr="008F0928">
        <w:rPr>
          <w:rFonts w:eastAsia="Times New Roman" w:cs="Arial"/>
          <w:color w:val="333333"/>
          <w:sz w:val="24"/>
          <w:szCs w:val="24"/>
          <w:lang w:eastAsia="pt-BR"/>
        </w:rPr>
        <w:t xml:space="preserve"> vivos de agitação cultural e propostas transformadoras da sociedade.</w:t>
      </w:r>
    </w:p>
    <w:p w:rsidR="008F0928" w:rsidRPr="008F0928" w:rsidRDefault="008F0928" w:rsidP="00EB71EC">
      <w:pPr>
        <w:shd w:val="clear" w:color="auto" w:fill="FFFFFF"/>
        <w:spacing w:after="300"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Nota – Depois de </w:t>
      </w:r>
      <w:hyperlink r:id="rId41" w:history="1">
        <w:r w:rsidRPr="00EB71EC">
          <w:rPr>
            <w:rFonts w:eastAsia="Times New Roman" w:cs="Arial"/>
            <w:i/>
            <w:iCs/>
            <w:color w:val="E74C3C"/>
            <w:sz w:val="24"/>
            <w:szCs w:val="24"/>
            <w:lang w:eastAsia="pt-BR"/>
          </w:rPr>
          <w:t>A Viagem do Elefante</w:t>
        </w:r>
      </w:hyperlink>
      <w:r w:rsidRPr="008F0928">
        <w:rPr>
          <w:rFonts w:eastAsia="Times New Roman" w:cs="Arial"/>
          <w:color w:val="333333"/>
          <w:sz w:val="24"/>
          <w:szCs w:val="24"/>
          <w:lang w:eastAsia="pt-BR"/>
        </w:rPr>
        <w:t>, José Saramago escreveu </w:t>
      </w:r>
      <w:hyperlink r:id="rId42" w:history="1">
        <w:r w:rsidRPr="00EB71EC">
          <w:rPr>
            <w:rFonts w:eastAsia="Times New Roman" w:cs="Arial"/>
            <w:i/>
            <w:iCs/>
            <w:color w:val="E74C3C"/>
            <w:sz w:val="24"/>
            <w:szCs w:val="24"/>
            <w:lang w:eastAsia="pt-BR"/>
          </w:rPr>
          <w:t>Caim</w:t>
        </w:r>
      </w:hyperlink>
      <w:r w:rsidRPr="008F0928">
        <w:rPr>
          <w:rFonts w:eastAsia="Times New Roman" w:cs="Arial"/>
          <w:color w:val="333333"/>
          <w:sz w:val="24"/>
          <w:szCs w:val="24"/>
          <w:lang w:eastAsia="pt-BR"/>
        </w:rPr>
        <w:t>, </w:t>
      </w:r>
      <w:hyperlink r:id="rId43" w:history="1">
        <w:r w:rsidRPr="00EB71EC">
          <w:rPr>
            <w:rFonts w:eastAsia="Times New Roman" w:cs="Arial"/>
            <w:i/>
            <w:iCs/>
            <w:color w:val="E74C3C"/>
            <w:sz w:val="24"/>
            <w:szCs w:val="24"/>
            <w:lang w:eastAsia="pt-BR"/>
          </w:rPr>
          <w:t>O Caderno</w:t>
        </w:r>
      </w:hyperlink>
      <w:r w:rsidRPr="008F0928">
        <w:rPr>
          <w:rFonts w:eastAsia="Times New Roman" w:cs="Arial"/>
          <w:color w:val="333333"/>
          <w:sz w:val="24"/>
          <w:szCs w:val="24"/>
          <w:lang w:eastAsia="pt-BR"/>
        </w:rPr>
        <w:t> e </w:t>
      </w:r>
      <w:hyperlink r:id="rId44" w:history="1">
        <w:r w:rsidRPr="00EB71EC">
          <w:rPr>
            <w:rFonts w:eastAsia="Times New Roman" w:cs="Arial"/>
            <w:i/>
            <w:iCs/>
            <w:color w:val="E74C3C"/>
            <w:sz w:val="24"/>
            <w:szCs w:val="24"/>
            <w:lang w:eastAsia="pt-BR"/>
          </w:rPr>
          <w:t>O Caderno II</w:t>
        </w:r>
      </w:hyperlink>
      <w:r w:rsidRPr="008F0928">
        <w:rPr>
          <w:rFonts w:eastAsia="Times New Roman" w:cs="Arial"/>
          <w:color w:val="333333"/>
          <w:sz w:val="24"/>
          <w:szCs w:val="24"/>
          <w:lang w:eastAsia="pt-BR"/>
        </w:rPr>
        <w:t>, publicados em 2009 e que não chegou a acrescentar à sua Autobiografia.</w:t>
      </w:r>
    </w:p>
    <w:p w:rsidR="008F0928" w:rsidRPr="008F0928" w:rsidRDefault="008F0928" w:rsidP="00EB71EC">
      <w:pPr>
        <w:shd w:val="clear" w:color="auto" w:fill="FFFFFF"/>
        <w:spacing w:line="240" w:lineRule="auto"/>
        <w:jc w:val="both"/>
        <w:rPr>
          <w:rFonts w:eastAsia="Times New Roman" w:cs="Arial"/>
          <w:color w:val="333333"/>
          <w:sz w:val="24"/>
          <w:szCs w:val="24"/>
          <w:lang w:eastAsia="pt-BR"/>
        </w:rPr>
      </w:pPr>
      <w:r w:rsidRPr="008F0928">
        <w:rPr>
          <w:rFonts w:eastAsia="Times New Roman" w:cs="Arial"/>
          <w:color w:val="333333"/>
          <w:sz w:val="24"/>
          <w:szCs w:val="24"/>
          <w:lang w:eastAsia="pt-BR"/>
        </w:rPr>
        <w:t>Postumamente, foram publicados </w:t>
      </w:r>
      <w:hyperlink r:id="rId45" w:history="1">
        <w:r w:rsidRPr="00EB71EC">
          <w:rPr>
            <w:rFonts w:eastAsia="Times New Roman" w:cs="Arial"/>
            <w:i/>
            <w:iCs/>
            <w:color w:val="E74C3C"/>
            <w:sz w:val="24"/>
            <w:szCs w:val="24"/>
            <w:lang w:eastAsia="pt-BR"/>
          </w:rPr>
          <w:t>Claraboia</w:t>
        </w:r>
      </w:hyperlink>
      <w:r w:rsidRPr="008F0928">
        <w:rPr>
          <w:rFonts w:eastAsia="Times New Roman" w:cs="Arial"/>
          <w:color w:val="333333"/>
          <w:sz w:val="24"/>
          <w:szCs w:val="24"/>
          <w:lang w:eastAsia="pt-BR"/>
        </w:rPr>
        <w:t> (concluído em 1953 e publicado em 2011) e </w:t>
      </w:r>
      <w:hyperlink r:id="rId46" w:history="1">
        <w:r w:rsidRPr="00EB71EC">
          <w:rPr>
            <w:rFonts w:eastAsia="Times New Roman" w:cs="Arial"/>
            <w:i/>
            <w:iCs/>
            <w:color w:val="E74C3C"/>
            <w:sz w:val="24"/>
            <w:szCs w:val="24"/>
            <w:lang w:eastAsia="pt-BR"/>
          </w:rPr>
          <w:t>Alabardas, alabardas, Espingardas, espingardas</w:t>
        </w:r>
      </w:hyperlink>
      <w:r w:rsidRPr="008F0928">
        <w:rPr>
          <w:rFonts w:eastAsia="Times New Roman" w:cs="Arial"/>
          <w:color w:val="333333"/>
          <w:sz w:val="24"/>
          <w:szCs w:val="24"/>
          <w:lang w:eastAsia="pt-BR"/>
        </w:rPr>
        <w:t> (2014), romance incompleto que José Saramago estava a escrever em 2010.</w:t>
      </w:r>
    </w:p>
    <w:p w:rsidR="00EB71EC" w:rsidRPr="00EB71EC" w:rsidRDefault="00EB71EC" w:rsidP="00EB71EC">
      <w:pPr>
        <w:jc w:val="both"/>
        <w:rPr>
          <w:sz w:val="24"/>
          <w:szCs w:val="24"/>
        </w:rPr>
      </w:pPr>
      <w:r>
        <w:rPr>
          <w:sz w:val="24"/>
          <w:szCs w:val="24"/>
        </w:rPr>
        <w:t>(</w:t>
      </w:r>
      <w:hyperlink r:id="rId47" w:history="1">
        <w:r w:rsidRPr="003470D9">
          <w:rPr>
            <w:rStyle w:val="Hyperlink"/>
            <w:sz w:val="24"/>
            <w:szCs w:val="24"/>
          </w:rPr>
          <w:t>https://www.josesaramago.org/autobiografia-de-jose-saramago/</w:t>
        </w:r>
      </w:hyperlink>
      <w:r>
        <w:rPr>
          <w:sz w:val="24"/>
          <w:szCs w:val="24"/>
        </w:rPr>
        <w:t xml:space="preserve"> - acesso em 28/12/2018)</w:t>
      </w:r>
    </w:p>
    <w:sectPr w:rsidR="00EB71EC" w:rsidRPr="00EB71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28"/>
    <w:rsid w:val="001A3D60"/>
    <w:rsid w:val="008F0928"/>
    <w:rsid w:val="00EB71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20D69-75B5-418F-9AE4-201CAEF7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F0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06719">
      <w:bodyDiv w:val="1"/>
      <w:marLeft w:val="0"/>
      <w:marRight w:val="0"/>
      <w:marTop w:val="0"/>
      <w:marBottom w:val="0"/>
      <w:divBdr>
        <w:top w:val="none" w:sz="0" w:space="0" w:color="auto"/>
        <w:left w:val="none" w:sz="0" w:space="0" w:color="auto"/>
        <w:bottom w:val="none" w:sz="0" w:space="0" w:color="auto"/>
        <w:right w:val="none" w:sz="0" w:space="0" w:color="auto"/>
      </w:divBdr>
      <w:divsChild>
        <w:div w:id="490021789">
          <w:marLeft w:val="0"/>
          <w:marRight w:val="0"/>
          <w:marTop w:val="45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osesaramago.org/bagagem-viajante-1973/" TargetMode="External"/><Relationship Id="rId18" Type="http://schemas.openxmlformats.org/officeDocument/2006/relationships/hyperlink" Target="https://www.josesaramago.org/a-noite-1979/" TargetMode="External"/><Relationship Id="rId26" Type="http://schemas.openxmlformats.org/officeDocument/2006/relationships/hyperlink" Target="https://www.josesaramago.org/nomine-dei-1993/" TargetMode="External"/><Relationship Id="rId39" Type="http://schemas.openxmlformats.org/officeDocument/2006/relationships/hyperlink" Target="https://www.josesaramago.org/pequenas-memorias-2006/" TargetMode="External"/><Relationship Id="rId3" Type="http://schemas.openxmlformats.org/officeDocument/2006/relationships/webSettings" Target="webSettings.xml"/><Relationship Id="rId21" Type="http://schemas.openxmlformats.org/officeDocument/2006/relationships/hyperlink" Target="https://www.josesaramago.org/memorial-do-convento-1982/" TargetMode="External"/><Relationship Id="rId34" Type="http://schemas.openxmlformats.org/officeDocument/2006/relationships/hyperlink" Target="https://www.josesaramago.org/maior-flor-mundo-2001/" TargetMode="External"/><Relationship Id="rId42" Type="http://schemas.openxmlformats.org/officeDocument/2006/relationships/hyperlink" Target="https://www.josesaramago.org/caim-2009/" TargetMode="External"/><Relationship Id="rId47" Type="http://schemas.openxmlformats.org/officeDocument/2006/relationships/hyperlink" Target="https://www.josesaramago.org/autobiografia-de-jose-saramago/" TargetMode="External"/><Relationship Id="rId7" Type="http://schemas.openxmlformats.org/officeDocument/2006/relationships/hyperlink" Target="https://www.josesaramago.org/wp-content/uploads/2014/06/jose-saramago-joven.jpg" TargetMode="External"/><Relationship Id="rId12" Type="http://schemas.openxmlformats.org/officeDocument/2006/relationships/hyperlink" Target="https://www.josesaramago.org/deste-mundo-e-do-outro-1971/" TargetMode="External"/><Relationship Id="rId17" Type="http://schemas.openxmlformats.org/officeDocument/2006/relationships/hyperlink" Target="https://www.josesaramago.org/levantado-do-chao/" TargetMode="External"/><Relationship Id="rId25" Type="http://schemas.openxmlformats.org/officeDocument/2006/relationships/hyperlink" Target="https://www.josesaramago.org/o-evangelho-segundo-jesus-cristo-1991/" TargetMode="External"/><Relationship Id="rId33" Type="http://schemas.openxmlformats.org/officeDocument/2006/relationships/hyperlink" Target="https://www.josesaramago.org/a-caverna-2000/" TargetMode="External"/><Relationship Id="rId38" Type="http://schemas.openxmlformats.org/officeDocument/2006/relationships/hyperlink" Target="https://www.josesaramago.org/as-intermitencias-da-morte-2006/" TargetMode="External"/><Relationship Id="rId46" Type="http://schemas.openxmlformats.org/officeDocument/2006/relationships/hyperlink" Target="https://www.josesaramago.org/alabardas-alabardas-espingardas-espingardas/" TargetMode="External"/><Relationship Id="rId2" Type="http://schemas.openxmlformats.org/officeDocument/2006/relationships/settings" Target="settings.xml"/><Relationship Id="rId16" Type="http://schemas.openxmlformats.org/officeDocument/2006/relationships/hyperlink" Target="https://www.josesaramago.org/os-apontamentos-1976/" TargetMode="External"/><Relationship Id="rId20" Type="http://schemas.openxmlformats.org/officeDocument/2006/relationships/hyperlink" Target="https://www.josesaramago.org/a-segunda-vida-de-francisco-de-assis-1987/" TargetMode="External"/><Relationship Id="rId29" Type="http://schemas.openxmlformats.org/officeDocument/2006/relationships/hyperlink" Target="https://www.josesaramago.org/o-conto-da-ilha-desconhecida-1998/" TargetMode="External"/><Relationship Id="rId41" Type="http://schemas.openxmlformats.org/officeDocument/2006/relationships/hyperlink" Target="https://www.josesaramago.org/a-viagem-do-elefante-200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josesaramago.org/provavelmente-alegria-1970/" TargetMode="External"/><Relationship Id="rId24" Type="http://schemas.openxmlformats.org/officeDocument/2006/relationships/hyperlink" Target="https://www.josesaramago.org/historia-cerco-de-lisboa-1989/" TargetMode="External"/><Relationship Id="rId32" Type="http://schemas.openxmlformats.org/officeDocument/2006/relationships/hyperlink" Target="https://www.josesaramago.org/folhas-politicas-1976-1998/" TargetMode="External"/><Relationship Id="rId37" Type="http://schemas.openxmlformats.org/officeDocument/2006/relationships/hyperlink" Target="https://www.josesaramago.org/don-giovanni-ou-o-dissoluto-absolvido-2005/" TargetMode="External"/><Relationship Id="rId40" Type="http://schemas.openxmlformats.org/officeDocument/2006/relationships/hyperlink" Target="https://www.josesaramago.org/a-viagem-do-elefante-2008/" TargetMode="External"/><Relationship Id="rId45" Type="http://schemas.openxmlformats.org/officeDocument/2006/relationships/hyperlink" Target="https://www.josesaramago.org/claraboia-2011/" TargetMode="External"/><Relationship Id="rId5" Type="http://schemas.openxmlformats.org/officeDocument/2006/relationships/hyperlink" Target="https://www.josesaramago.org/wp-content/uploads/2014/06/saramago_nino.jpg" TargetMode="External"/><Relationship Id="rId15" Type="http://schemas.openxmlformats.org/officeDocument/2006/relationships/hyperlink" Target="https://www.josesaramago.org/manual-de-pintura-e-caligrafia-1977/" TargetMode="External"/><Relationship Id="rId23" Type="http://schemas.openxmlformats.org/officeDocument/2006/relationships/hyperlink" Target="https://www.josesaramago.org/jangada-de-pedra-1986/" TargetMode="External"/><Relationship Id="rId28" Type="http://schemas.openxmlformats.org/officeDocument/2006/relationships/hyperlink" Target="https://www.josesaramago.org/todos-os-nomes/" TargetMode="External"/><Relationship Id="rId36" Type="http://schemas.openxmlformats.org/officeDocument/2006/relationships/hyperlink" Target="https://www.josesaramago.org/ensaio-sobre-lucidez-2004/" TargetMode="External"/><Relationship Id="rId49" Type="http://schemas.openxmlformats.org/officeDocument/2006/relationships/theme" Target="theme/theme1.xml"/><Relationship Id="rId10" Type="http://schemas.openxmlformats.org/officeDocument/2006/relationships/hyperlink" Target="https://www.josesaramago.org/os-poemas-possiveis-1966/" TargetMode="External"/><Relationship Id="rId19" Type="http://schemas.openxmlformats.org/officeDocument/2006/relationships/hyperlink" Target="https://www.josesaramago.org/que-farei-com-este-livro/" TargetMode="External"/><Relationship Id="rId31" Type="http://schemas.openxmlformats.org/officeDocument/2006/relationships/image" Target="media/image3.jpeg"/><Relationship Id="rId44" Type="http://schemas.openxmlformats.org/officeDocument/2006/relationships/hyperlink" Target="https://www.josesaramago.org/o-caderno-2-2009/" TargetMode="External"/><Relationship Id="rId4" Type="http://schemas.openxmlformats.org/officeDocument/2006/relationships/hyperlink" Target="https://www.infoescola.com/generos-literarios/autobiografia/" TargetMode="External"/><Relationship Id="rId9" Type="http://schemas.openxmlformats.org/officeDocument/2006/relationships/hyperlink" Target="https://www.josesaramago.org/terra-do-pecado-1947/" TargetMode="External"/><Relationship Id="rId14" Type="http://schemas.openxmlformats.org/officeDocument/2006/relationships/hyperlink" Target="https://www.josesaramago.org/o-ano-de-1993-1975/" TargetMode="External"/><Relationship Id="rId22" Type="http://schemas.openxmlformats.org/officeDocument/2006/relationships/hyperlink" Target="https://www.josesaramago.org/o-ano-da-morte-de-ricardo-reis-1984/" TargetMode="External"/><Relationship Id="rId27" Type="http://schemas.openxmlformats.org/officeDocument/2006/relationships/hyperlink" Target="https://www.josesaramago.org/ensaio-sobre-a-cegueira/" TargetMode="External"/><Relationship Id="rId30" Type="http://schemas.openxmlformats.org/officeDocument/2006/relationships/hyperlink" Target="https://www.josesaramago.org/wp-content/uploads/2014/06/saramago_nobel.jpg" TargetMode="External"/><Relationship Id="rId35" Type="http://schemas.openxmlformats.org/officeDocument/2006/relationships/hyperlink" Target="https://www.josesaramago.org/o-homem-duplicado-2002/" TargetMode="External"/><Relationship Id="rId43" Type="http://schemas.openxmlformats.org/officeDocument/2006/relationships/hyperlink" Target="https://www.josesaramago.org/o-caderno-2009/"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2616</Words>
  <Characters>14129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Francelina</dc:creator>
  <cp:keywords/>
  <dc:description/>
  <cp:lastModifiedBy>Silvana Francelina</cp:lastModifiedBy>
  <cp:revision>1</cp:revision>
  <dcterms:created xsi:type="dcterms:W3CDTF">2018-12-28T17:05:00Z</dcterms:created>
  <dcterms:modified xsi:type="dcterms:W3CDTF">2018-12-28T17:20:00Z</dcterms:modified>
</cp:coreProperties>
</file>